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227DF" w14:textId="77777777" w:rsidR="004C5B16" w:rsidRPr="00FF3D9D" w:rsidRDefault="00FF3D9D" w:rsidP="00FF3D9D">
      <w:pPr>
        <w:jc w:val="center"/>
        <w:rPr>
          <w:b/>
          <w:i/>
        </w:rPr>
      </w:pPr>
      <w:bookmarkStart w:id="0" w:name="_GoBack"/>
      <w:bookmarkEnd w:id="0"/>
      <w:r w:rsidRPr="00FF3D9D">
        <w:rPr>
          <w:b/>
          <w:i/>
        </w:rPr>
        <w:t>Felkészülés a 10. év végi vizsgára</w:t>
      </w:r>
    </w:p>
    <w:p w14:paraId="13A05E19" w14:textId="77777777" w:rsidR="00FF3D9D" w:rsidRDefault="00FF3D9D"/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491"/>
        <w:gridCol w:w="10311"/>
        <w:gridCol w:w="3892"/>
      </w:tblGrid>
      <w:tr w:rsidR="00FF3D9D" w14:paraId="68A8F338" w14:textId="77777777" w:rsidTr="00E01666">
        <w:tc>
          <w:tcPr>
            <w:tcW w:w="475" w:type="pct"/>
            <w:vAlign w:val="center"/>
          </w:tcPr>
          <w:p w14:paraId="0A468E85" w14:textId="77777777" w:rsidR="00FF3D9D" w:rsidRDefault="00FF3D9D" w:rsidP="00FF3D9D">
            <w:pPr>
              <w:jc w:val="center"/>
            </w:pPr>
            <w:r>
              <w:t>időpont</w:t>
            </w:r>
          </w:p>
        </w:tc>
        <w:tc>
          <w:tcPr>
            <w:tcW w:w="3285" w:type="pct"/>
          </w:tcPr>
          <w:p w14:paraId="4FD648F3" w14:textId="77777777" w:rsidR="00FF3D9D" w:rsidRDefault="00FF3D9D">
            <w:r>
              <w:t>Elméleti feladat</w:t>
            </w:r>
          </w:p>
        </w:tc>
        <w:tc>
          <w:tcPr>
            <w:tcW w:w="1240" w:type="pct"/>
            <w:vAlign w:val="center"/>
          </w:tcPr>
          <w:p w14:paraId="6AB97ACD" w14:textId="77777777" w:rsidR="00FF3D9D" w:rsidRDefault="00FF3D9D" w:rsidP="00E01666">
            <w:pPr>
              <w:jc w:val="center"/>
            </w:pPr>
          </w:p>
        </w:tc>
      </w:tr>
      <w:tr w:rsidR="00FF3D9D" w14:paraId="72DE7221" w14:textId="77777777" w:rsidTr="00E01666">
        <w:tc>
          <w:tcPr>
            <w:tcW w:w="475" w:type="pct"/>
            <w:vAlign w:val="center"/>
          </w:tcPr>
          <w:p w14:paraId="3487A900" w14:textId="77777777" w:rsidR="00FF3D9D" w:rsidRDefault="00FF3D9D" w:rsidP="00FF3D9D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május 15., hétfő</w:t>
            </w:r>
          </w:p>
        </w:tc>
        <w:tc>
          <w:tcPr>
            <w:tcW w:w="3285" w:type="pct"/>
          </w:tcPr>
          <w:p w14:paraId="536B2FED" w14:textId="77777777" w:rsidR="00FF3D9D" w:rsidRPr="00F02CDB" w:rsidRDefault="00FF3D9D" w:rsidP="00FF3D9D">
            <w:pPr>
              <w:rPr>
                <w:rFonts w:cs="Times New Roman"/>
                <w:b/>
                <w:szCs w:val="24"/>
              </w:rPr>
            </w:pPr>
            <w:r w:rsidRPr="00F02CDB">
              <w:rPr>
                <w:rFonts w:cs="Times New Roman"/>
                <w:b/>
                <w:szCs w:val="24"/>
              </w:rPr>
              <w:t>1. Gondolkodási módszerek,</w:t>
            </w:r>
            <w:r>
              <w:rPr>
                <w:rFonts w:cs="Times New Roman"/>
                <w:b/>
                <w:szCs w:val="24"/>
              </w:rPr>
              <w:t xml:space="preserve"> hal</w:t>
            </w:r>
            <w:r w:rsidRPr="00F02CDB">
              <w:rPr>
                <w:rFonts w:cs="Times New Roman"/>
                <w:b/>
                <w:szCs w:val="24"/>
              </w:rPr>
              <w:t>m</w:t>
            </w:r>
            <w:r>
              <w:rPr>
                <w:rFonts w:cs="Times New Roman"/>
                <w:b/>
                <w:szCs w:val="24"/>
              </w:rPr>
              <w:t>az</w:t>
            </w:r>
            <w:r w:rsidRPr="00F02CDB">
              <w:rPr>
                <w:rFonts w:cs="Times New Roman"/>
                <w:b/>
                <w:szCs w:val="24"/>
              </w:rPr>
              <w:t>ok, logika, kombinatorika, gráfok</w:t>
            </w:r>
          </w:p>
          <w:p w14:paraId="521A8983" w14:textId="77777777" w:rsidR="00FF3D9D" w:rsidRPr="00A03C2B" w:rsidRDefault="00FF3D9D" w:rsidP="00FF3D9D">
            <w:pPr>
              <w:rPr>
                <w:rFonts w:cs="Times New Roman"/>
                <w:szCs w:val="24"/>
              </w:rPr>
            </w:pPr>
            <w:r w:rsidRPr="00A03C2B">
              <w:rPr>
                <w:rFonts w:cs="Times New Roman"/>
                <w:szCs w:val="24"/>
              </w:rPr>
              <w:t>Ismerje és használja a halmazok megadásának különböző módja</w:t>
            </w:r>
            <w:r>
              <w:rPr>
                <w:rFonts w:cs="Times New Roman"/>
                <w:szCs w:val="24"/>
              </w:rPr>
              <w:t>it, a halmaz elemének fogalmát.</w:t>
            </w:r>
          </w:p>
          <w:p w14:paraId="5F1A4E70" w14:textId="77777777" w:rsidR="00FF3D9D" w:rsidRDefault="00FF3D9D" w:rsidP="00FF3D9D">
            <w:pPr>
              <w:rPr>
                <w:rFonts w:cs="Times New Roman"/>
                <w:szCs w:val="24"/>
              </w:rPr>
            </w:pPr>
            <w:r w:rsidRPr="00A03C2B">
              <w:rPr>
                <w:rFonts w:cs="Times New Roman"/>
                <w:szCs w:val="24"/>
              </w:rPr>
              <w:t>Definiálja és alkalmazza gyakorlati és matematikai feladatokban a következő fogalmakat: halmazok egyenlősége, részhalmaz, üres halmaz, véges és végtelen halmaz, komplementer halmaz</w:t>
            </w:r>
            <w:r>
              <w:rPr>
                <w:rFonts w:cs="Times New Roman"/>
                <w:szCs w:val="24"/>
              </w:rPr>
              <w:t>.</w:t>
            </w:r>
          </w:p>
          <w:p w14:paraId="0F401574" w14:textId="77777777" w:rsidR="00FF3D9D" w:rsidRDefault="00FF3D9D" w:rsidP="00FF3D9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Ismerje és alkalmazza gyakorlati és matematikai feladatokban a következő műveleteket: unió, metszet, különbség. </w:t>
            </w:r>
          </w:p>
          <w:p w14:paraId="2883B2CC" w14:textId="77777777" w:rsidR="00FF3D9D" w:rsidRPr="00E453E3" w:rsidRDefault="00FF3D9D" w:rsidP="00FF3D9D">
            <w:pPr>
              <w:rPr>
                <w:rFonts w:cs="Times New Roman"/>
                <w:szCs w:val="24"/>
              </w:rPr>
            </w:pPr>
            <w:r w:rsidRPr="00E453E3">
              <w:rPr>
                <w:rFonts w:cs="Times New Roman"/>
                <w:szCs w:val="24"/>
              </w:rPr>
              <w:t xml:space="preserve">Tudjon koordináta-rendszerben ábrázolni egyszerűbb ponthalmazokat. </w:t>
            </w:r>
          </w:p>
          <w:p w14:paraId="5F6F03AA" w14:textId="77777777" w:rsidR="00FF3D9D" w:rsidRPr="00A03C2B" w:rsidRDefault="00FF3D9D" w:rsidP="00FF3D9D">
            <w:pPr>
              <w:rPr>
                <w:rFonts w:cs="Times New Roman"/>
                <w:szCs w:val="24"/>
              </w:rPr>
            </w:pPr>
            <w:r w:rsidRPr="00A03C2B">
              <w:rPr>
                <w:rFonts w:cs="Times New Roman"/>
                <w:szCs w:val="24"/>
              </w:rPr>
              <w:t>Tudja meghatározni véges halmazok elemeinek a számát.</w:t>
            </w:r>
          </w:p>
          <w:p w14:paraId="40EC7C81" w14:textId="77777777" w:rsidR="00FF3D9D" w:rsidRDefault="00FF3D9D" w:rsidP="00FF3D9D">
            <w:pPr>
              <w:rPr>
                <w:rFonts w:cs="Times New Roman"/>
                <w:szCs w:val="24"/>
              </w:rPr>
            </w:pPr>
            <w:r w:rsidRPr="00A03C2B">
              <w:rPr>
                <w:rFonts w:cs="Times New Roman"/>
                <w:szCs w:val="24"/>
              </w:rPr>
              <w:t>Tudja alkalmazni a logikai szita elvét két-három halmaz esetében.</w:t>
            </w:r>
          </w:p>
          <w:p w14:paraId="4B714258" w14:textId="77777777" w:rsidR="00FF3D9D" w:rsidRDefault="00FF3D9D" w:rsidP="00FF3D9D">
            <w:pPr>
              <w:rPr>
                <w:rFonts w:cs="Times New Roman"/>
                <w:szCs w:val="24"/>
              </w:rPr>
            </w:pPr>
          </w:p>
          <w:p w14:paraId="530B0FDF" w14:textId="77777777" w:rsidR="00FF3D9D" w:rsidRPr="00A03C2B" w:rsidRDefault="00FF3D9D" w:rsidP="00FF3D9D">
            <w:pPr>
              <w:rPr>
                <w:rFonts w:cs="Times New Roman"/>
                <w:szCs w:val="24"/>
              </w:rPr>
            </w:pPr>
            <w:r w:rsidRPr="00A03C2B">
              <w:rPr>
                <w:rFonts w:cs="Times New Roman"/>
                <w:szCs w:val="24"/>
              </w:rPr>
              <w:t>Tudjon egyszerű matematikai szövegeket értelmezni.</w:t>
            </w:r>
          </w:p>
          <w:p w14:paraId="6A6CB90C" w14:textId="77777777" w:rsidR="00FF3D9D" w:rsidRPr="00A03C2B" w:rsidRDefault="00FF3D9D" w:rsidP="00FF3D9D">
            <w:pPr>
              <w:rPr>
                <w:rFonts w:cs="Times New Roman"/>
                <w:szCs w:val="24"/>
              </w:rPr>
            </w:pPr>
            <w:r w:rsidRPr="00A03C2B">
              <w:rPr>
                <w:rFonts w:cs="Times New Roman"/>
                <w:szCs w:val="24"/>
              </w:rPr>
              <w:t>Értse és egyszerű feladatokban alkalmazza a tagadás műveletet.</w:t>
            </w:r>
          </w:p>
          <w:p w14:paraId="6803F5CC" w14:textId="77777777" w:rsidR="00FF3D9D" w:rsidRDefault="00FF3D9D" w:rsidP="00FF3D9D">
            <w:pPr>
              <w:rPr>
                <w:rFonts w:cs="Times New Roman"/>
                <w:szCs w:val="24"/>
              </w:rPr>
            </w:pPr>
            <w:r w:rsidRPr="00A03C2B">
              <w:rPr>
                <w:rFonts w:cs="Times New Roman"/>
                <w:szCs w:val="24"/>
              </w:rPr>
              <w:t>Ismerje az „és”, a „megengedő vagy” és a „</w:t>
            </w:r>
            <w:proofErr w:type="gramStart"/>
            <w:r w:rsidRPr="00A03C2B">
              <w:rPr>
                <w:rFonts w:cs="Times New Roman"/>
                <w:szCs w:val="24"/>
              </w:rPr>
              <w:t>kizáró</w:t>
            </w:r>
            <w:proofErr w:type="gramEnd"/>
            <w:r w:rsidRPr="00A03C2B">
              <w:rPr>
                <w:rFonts w:cs="Times New Roman"/>
                <w:szCs w:val="24"/>
              </w:rPr>
              <w:t xml:space="preserve"> vagy” logikai jelentését, tudja használni és összekapcsolni azokat a halmazműveletekkel</w:t>
            </w:r>
            <w:r>
              <w:rPr>
                <w:rFonts w:cs="Times New Roman"/>
                <w:szCs w:val="24"/>
              </w:rPr>
              <w:t>.</w:t>
            </w:r>
          </w:p>
          <w:p w14:paraId="7AF97749" w14:textId="77777777" w:rsidR="00FF3D9D" w:rsidRPr="00A03C2B" w:rsidRDefault="00FF3D9D" w:rsidP="00FF3D9D">
            <w:pPr>
              <w:rPr>
                <w:rFonts w:cs="Times New Roman"/>
                <w:szCs w:val="24"/>
              </w:rPr>
            </w:pPr>
            <w:r w:rsidRPr="00A03C2B">
              <w:rPr>
                <w:rFonts w:cs="Times New Roman"/>
                <w:szCs w:val="24"/>
              </w:rPr>
              <w:t>Tudja a „ha…akkor…” és az „akkor és csak akkor”</w:t>
            </w:r>
            <w:r w:rsidRPr="00A03C2B">
              <w:t xml:space="preserve"> </w:t>
            </w:r>
            <w:r w:rsidRPr="00A03C2B">
              <w:rPr>
                <w:rFonts w:cs="Times New Roman"/>
                <w:szCs w:val="24"/>
              </w:rPr>
              <w:t>típusú állítások igazságértékét megállapítani.</w:t>
            </w:r>
          </w:p>
          <w:p w14:paraId="4F62261A" w14:textId="77777777" w:rsidR="00FF3D9D" w:rsidRDefault="00FF3D9D" w:rsidP="00FF3D9D">
            <w:pPr>
              <w:rPr>
                <w:rFonts w:cs="Times New Roman"/>
                <w:szCs w:val="24"/>
              </w:rPr>
            </w:pPr>
            <w:r w:rsidRPr="00A03C2B">
              <w:rPr>
                <w:rFonts w:cs="Times New Roman"/>
                <w:szCs w:val="24"/>
              </w:rPr>
              <w:t>Használja helyesen a „minden” és a „van olyan” kifejezéseket.</w:t>
            </w:r>
          </w:p>
          <w:p w14:paraId="035C9395" w14:textId="77777777" w:rsidR="00FF3D9D" w:rsidRDefault="00FF3D9D" w:rsidP="00FF3D9D">
            <w:pPr>
              <w:rPr>
                <w:rFonts w:cs="Times New Roman"/>
                <w:szCs w:val="24"/>
              </w:rPr>
            </w:pPr>
          </w:p>
          <w:p w14:paraId="11967055" w14:textId="77777777" w:rsidR="00FF3D9D" w:rsidRPr="00A64C0D" w:rsidRDefault="00FF3D9D" w:rsidP="00FF3D9D">
            <w:pPr>
              <w:rPr>
                <w:rFonts w:cs="Times New Roman"/>
                <w:szCs w:val="24"/>
              </w:rPr>
            </w:pPr>
            <w:r w:rsidRPr="00A64C0D">
              <w:rPr>
                <w:rFonts w:cs="Times New Roman"/>
                <w:szCs w:val="24"/>
              </w:rPr>
              <w:t xml:space="preserve">Tudjon egyszerű </w:t>
            </w:r>
            <w:proofErr w:type="spellStart"/>
            <w:r w:rsidRPr="00A64C0D">
              <w:rPr>
                <w:rFonts w:cs="Times New Roman"/>
                <w:szCs w:val="24"/>
              </w:rPr>
              <w:t>sorbarendezési</w:t>
            </w:r>
            <w:proofErr w:type="spellEnd"/>
            <w:r w:rsidRPr="00A64C0D">
              <w:rPr>
                <w:rFonts w:cs="Times New Roman"/>
                <w:szCs w:val="24"/>
              </w:rPr>
              <w:t xml:space="preserve">, kiválasztási és egyéb </w:t>
            </w:r>
            <w:r w:rsidRPr="00423322">
              <w:rPr>
                <w:rFonts w:cs="Times New Roman"/>
                <w:b/>
                <w:szCs w:val="24"/>
              </w:rPr>
              <w:t>kombinatorikai feladatokat</w:t>
            </w:r>
            <w:r w:rsidRPr="00A64C0D">
              <w:rPr>
                <w:rFonts w:cs="Times New Roman"/>
                <w:szCs w:val="24"/>
              </w:rPr>
              <w:t xml:space="preserve"> megoldani.</w:t>
            </w:r>
          </w:p>
          <w:p w14:paraId="53601F01" w14:textId="77777777" w:rsidR="00FF3D9D" w:rsidRDefault="00FF3D9D" w:rsidP="00FF3D9D">
            <w:pPr>
              <w:rPr>
                <w:rFonts w:cs="Times New Roman"/>
                <w:szCs w:val="24"/>
              </w:rPr>
            </w:pPr>
            <w:r w:rsidRPr="00A64C0D">
              <w:rPr>
                <w:rFonts w:cs="Times New Roman"/>
                <w:szCs w:val="24"/>
              </w:rPr>
              <w:t>Tudja a kedvező esetek számát meghatározni a komplementer esetek segítségével is.</w:t>
            </w:r>
          </w:p>
          <w:p w14:paraId="2992570F" w14:textId="77777777" w:rsidR="00FF3D9D" w:rsidRDefault="00FF3D9D" w:rsidP="00FF3D9D">
            <w:pPr>
              <w:rPr>
                <w:rFonts w:cs="Times New Roman"/>
                <w:szCs w:val="24"/>
              </w:rPr>
            </w:pPr>
            <w:r w:rsidRPr="00A03C2B">
              <w:rPr>
                <w:rFonts w:cs="Times New Roman"/>
                <w:szCs w:val="24"/>
              </w:rPr>
              <w:t>Tudjon konkrét szituációkat szemléltetni, és egyszerű feladatokat megoldani gráfok segítségével.</w:t>
            </w:r>
          </w:p>
          <w:p w14:paraId="6E22B14A" w14:textId="77777777" w:rsidR="00FF3D9D" w:rsidRPr="00A64C0D" w:rsidRDefault="00FF3D9D" w:rsidP="00FF3D9D">
            <w:pPr>
              <w:rPr>
                <w:rFonts w:cs="Times New Roman"/>
                <w:szCs w:val="24"/>
              </w:rPr>
            </w:pPr>
            <w:r w:rsidRPr="00A64C0D">
              <w:rPr>
                <w:rFonts w:cs="Times New Roman"/>
                <w:szCs w:val="24"/>
              </w:rPr>
              <w:t>Ismerje és alkalmazza a következő fogalmakat: pont, él, fokszám.</w:t>
            </w:r>
          </w:p>
          <w:p w14:paraId="43F851BA" w14:textId="77777777" w:rsidR="00FF3D9D" w:rsidRDefault="00FF3D9D" w:rsidP="00FF3D9D">
            <w:pPr>
              <w:rPr>
                <w:rFonts w:cs="Times New Roman"/>
                <w:szCs w:val="24"/>
              </w:rPr>
            </w:pPr>
            <w:r w:rsidRPr="00A64C0D">
              <w:rPr>
                <w:rFonts w:cs="Times New Roman"/>
                <w:szCs w:val="24"/>
              </w:rPr>
              <w:t>Ismerje és alkalmazza gyakorlati feladatokban a gráf pontjainak fokszámösszege és éleinek száma közötti összefüggést.</w:t>
            </w:r>
          </w:p>
          <w:p w14:paraId="28643180" w14:textId="77777777" w:rsidR="00FF3D9D" w:rsidRDefault="00FF3D9D" w:rsidP="00FF3D9D"/>
        </w:tc>
        <w:tc>
          <w:tcPr>
            <w:tcW w:w="1240" w:type="pct"/>
            <w:vAlign w:val="center"/>
          </w:tcPr>
          <w:p w14:paraId="3D83793D" w14:textId="77777777" w:rsidR="00FF3D9D" w:rsidRDefault="007C7EE0" w:rsidP="00E01666">
            <w:pPr>
              <w:jc w:val="center"/>
            </w:pPr>
            <w:r w:rsidRPr="007C7EE0">
              <w:t>Gráfelmélet</w:t>
            </w:r>
          </w:p>
          <w:p w14:paraId="52A6DECF" w14:textId="77777777" w:rsidR="007C7EE0" w:rsidRDefault="007C7EE0" w:rsidP="00E01666">
            <w:pPr>
              <w:jc w:val="center"/>
            </w:pPr>
            <w:r w:rsidRPr="007C7EE0">
              <w:t>Halmazelmélet</w:t>
            </w:r>
          </w:p>
          <w:p w14:paraId="11119519" w14:textId="77777777" w:rsidR="007C7EE0" w:rsidRDefault="007C7EE0" w:rsidP="00E01666">
            <w:pPr>
              <w:jc w:val="center"/>
            </w:pPr>
            <w:r w:rsidRPr="007C7EE0">
              <w:t>Kombinatorika</w:t>
            </w:r>
          </w:p>
          <w:p w14:paraId="26CBC8AE" w14:textId="1A20DE1A" w:rsidR="007C7EE0" w:rsidRDefault="007C7EE0" w:rsidP="00E01666">
            <w:pPr>
              <w:jc w:val="center"/>
            </w:pPr>
            <w:r w:rsidRPr="007C7EE0">
              <w:t>Logika</w:t>
            </w:r>
          </w:p>
        </w:tc>
      </w:tr>
      <w:tr w:rsidR="00FF3D9D" w14:paraId="17563978" w14:textId="77777777" w:rsidTr="00E01666">
        <w:tc>
          <w:tcPr>
            <w:tcW w:w="475" w:type="pct"/>
            <w:vAlign w:val="center"/>
          </w:tcPr>
          <w:p w14:paraId="5ACD61A9" w14:textId="77777777" w:rsidR="00FF3D9D" w:rsidRDefault="00FF3D9D" w:rsidP="00FF3D9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május 16., kedd</w:t>
            </w:r>
          </w:p>
        </w:tc>
        <w:tc>
          <w:tcPr>
            <w:tcW w:w="3285" w:type="pct"/>
          </w:tcPr>
          <w:p w14:paraId="14286C09" w14:textId="77777777" w:rsidR="00FF3D9D" w:rsidRPr="00F02CDB" w:rsidRDefault="00FF3D9D" w:rsidP="00FF3D9D">
            <w:pPr>
              <w:rPr>
                <w:rFonts w:cs="Times New Roman"/>
                <w:b/>
                <w:szCs w:val="24"/>
              </w:rPr>
            </w:pPr>
            <w:r w:rsidRPr="00F02CDB">
              <w:rPr>
                <w:rFonts w:cs="Times New Roman"/>
                <w:b/>
                <w:szCs w:val="24"/>
              </w:rPr>
              <w:t>2. Számhalmazok, műveletek</w:t>
            </w:r>
          </w:p>
          <w:p w14:paraId="6DC54E5D" w14:textId="77777777" w:rsidR="00FF3D9D" w:rsidRPr="00A03C2B" w:rsidRDefault="00FF3D9D" w:rsidP="00FF3D9D">
            <w:pPr>
              <w:rPr>
                <w:rFonts w:cs="Times New Roman"/>
                <w:szCs w:val="24"/>
              </w:rPr>
            </w:pPr>
            <w:r w:rsidRPr="00A03C2B">
              <w:rPr>
                <w:rFonts w:cs="Times New Roman"/>
                <w:szCs w:val="24"/>
              </w:rPr>
              <w:t>Tudjon alapműveleteket biztonságosan elvégezni (zsebszámológéppel is).</w:t>
            </w:r>
          </w:p>
          <w:p w14:paraId="455C2F5C" w14:textId="77777777" w:rsidR="00FF3D9D" w:rsidRDefault="00FF3D9D" w:rsidP="00FF3D9D">
            <w:pPr>
              <w:rPr>
                <w:rFonts w:cs="Times New Roman"/>
                <w:szCs w:val="24"/>
              </w:rPr>
            </w:pPr>
            <w:r w:rsidRPr="00A03C2B">
              <w:rPr>
                <w:rFonts w:cs="Times New Roman"/>
                <w:szCs w:val="24"/>
              </w:rPr>
              <w:t>Ismerje és használja feladatokban az alapműveletek műveleti azonosságait (kommutativitás, asszociativitás, disztributivitás).</w:t>
            </w:r>
          </w:p>
          <w:p w14:paraId="7C91B3B6" w14:textId="77777777" w:rsidR="00FF3D9D" w:rsidRDefault="00FF3D9D" w:rsidP="00FF3D9D">
            <w:pPr>
              <w:rPr>
                <w:rFonts w:cs="Times New Roman"/>
                <w:szCs w:val="24"/>
              </w:rPr>
            </w:pPr>
          </w:p>
          <w:p w14:paraId="7CA83E68" w14:textId="77777777" w:rsidR="00FF3D9D" w:rsidRPr="00F02CDB" w:rsidRDefault="00FF3D9D" w:rsidP="00FF3D9D">
            <w:pPr>
              <w:rPr>
                <w:rFonts w:cs="Times New Roman"/>
                <w:szCs w:val="24"/>
              </w:rPr>
            </w:pPr>
            <w:r w:rsidRPr="00F02CDB">
              <w:rPr>
                <w:rFonts w:cs="Times New Roman"/>
                <w:szCs w:val="24"/>
              </w:rPr>
              <w:t>Ismerje, tudja definiálni és alkalmazni az oszthatóság alapvető fogalmait (osztó, többszörös, prímszám, összetett szám).</w:t>
            </w:r>
          </w:p>
          <w:p w14:paraId="5D6F0E32" w14:textId="77777777" w:rsidR="00FF3D9D" w:rsidRPr="00F02CDB" w:rsidRDefault="00FF3D9D" w:rsidP="00FF3D9D">
            <w:pPr>
              <w:rPr>
                <w:rFonts w:cs="Times New Roman"/>
                <w:szCs w:val="24"/>
              </w:rPr>
            </w:pPr>
            <w:r w:rsidRPr="00F02CDB">
              <w:rPr>
                <w:rFonts w:cs="Times New Roman"/>
                <w:szCs w:val="24"/>
              </w:rPr>
              <w:t>Tudjon természetes számokat prímtényezőkre bontani, tudja adott számok legnagyobb közös osztóját és legkisebb közös többszörösét kiszámítani; tudja mindezeket egyszerű szöveges (gyakorlati) feladatok megoldásában alkalmazni.</w:t>
            </w:r>
          </w:p>
          <w:p w14:paraId="08807C18" w14:textId="5EE11DA3" w:rsidR="00FF3D9D" w:rsidRDefault="00FF3D9D" w:rsidP="00FF3D9D">
            <w:pPr>
              <w:rPr>
                <w:rFonts w:cs="Times New Roman"/>
                <w:szCs w:val="24"/>
              </w:rPr>
            </w:pPr>
            <w:r w:rsidRPr="00F02CDB">
              <w:rPr>
                <w:rFonts w:cs="Times New Roman"/>
                <w:szCs w:val="24"/>
              </w:rPr>
              <w:t>Definiálja és alkalmazza feladatokban a relatív prím számpár fogalmát.</w:t>
            </w:r>
          </w:p>
          <w:p w14:paraId="442555B9" w14:textId="77777777" w:rsidR="00FF3D9D" w:rsidRDefault="00FF3D9D" w:rsidP="00FF3D9D">
            <w:pPr>
              <w:rPr>
                <w:rFonts w:cs="Times New Roman"/>
                <w:szCs w:val="24"/>
              </w:rPr>
            </w:pPr>
            <w:r w:rsidRPr="00E453E3">
              <w:rPr>
                <w:rFonts w:cs="Times New Roman"/>
                <w:szCs w:val="24"/>
              </w:rPr>
              <w:lastRenderedPageBreak/>
              <w:t>Ismerje a 10 hatványaira, illetve a 2, 3, 4, 5, 6, 8, 9 számokra vonatkozó oszthatósági szabályokat, tudjon egyszerű oszthatósági feladatokat megoldani</w:t>
            </w:r>
            <w:r>
              <w:rPr>
                <w:rFonts w:cs="Times New Roman"/>
                <w:szCs w:val="24"/>
              </w:rPr>
              <w:t>.</w:t>
            </w:r>
          </w:p>
          <w:p w14:paraId="67566C1A" w14:textId="77777777" w:rsidR="00FF3D9D" w:rsidRDefault="00FF3D9D" w:rsidP="00FF3D9D">
            <w:pPr>
              <w:rPr>
                <w:rFonts w:cs="Times New Roman"/>
                <w:szCs w:val="24"/>
              </w:rPr>
            </w:pPr>
          </w:p>
          <w:p w14:paraId="797E0FBD" w14:textId="77777777" w:rsidR="00FF3D9D" w:rsidRDefault="00FF3D9D" w:rsidP="00FF3D9D">
            <w:pPr>
              <w:rPr>
                <w:rFonts w:cs="Times New Roman"/>
                <w:szCs w:val="24"/>
              </w:rPr>
            </w:pPr>
            <w:r w:rsidRPr="003F7B9D">
              <w:rPr>
                <w:rFonts w:cs="Times New Roman"/>
                <w:szCs w:val="24"/>
              </w:rPr>
              <w:t>Tudja definiálni a racionális és irracionális számokat, és ismerje ezek kapcsolatát a tizedestörtekkel.</w:t>
            </w:r>
          </w:p>
          <w:p w14:paraId="742EADE2" w14:textId="77777777" w:rsidR="00FF3D9D" w:rsidRPr="003F7B9D" w:rsidRDefault="00FF3D9D" w:rsidP="00FF3D9D">
            <w:pPr>
              <w:rPr>
                <w:rFonts w:cs="Times New Roman"/>
                <w:szCs w:val="24"/>
              </w:rPr>
            </w:pPr>
            <w:r w:rsidRPr="003F7B9D">
              <w:rPr>
                <w:rFonts w:cs="Times New Roman"/>
                <w:szCs w:val="24"/>
              </w:rPr>
              <w:t>Ismerje a valós számkör felépítését (</w:t>
            </w:r>
            <w:proofErr w:type="gramStart"/>
            <w:r w:rsidRPr="003F7B9D">
              <w:rPr>
                <w:rFonts w:cs="Times New Roman"/>
                <w:szCs w:val="24"/>
              </w:rPr>
              <w:t>ℕ,ℤ</w:t>
            </w:r>
            <w:proofErr w:type="gramEnd"/>
            <w:r w:rsidRPr="003F7B9D">
              <w:rPr>
                <w:rFonts w:cs="Times New Roman"/>
                <w:szCs w:val="24"/>
              </w:rPr>
              <w:t>,ℚ,ℚ</w:t>
            </w:r>
            <w:r w:rsidRPr="003F7B9D">
              <w:rPr>
                <w:rFonts w:ascii="Cambria Math" w:hAnsi="Cambria Math" w:cs="Cambria Math"/>
                <w:szCs w:val="24"/>
                <w:vertAlign w:val="superscript"/>
              </w:rPr>
              <w:t>∗</w:t>
            </w:r>
            <w:r w:rsidRPr="003F7B9D">
              <w:rPr>
                <w:rFonts w:cs="Times New Roman"/>
                <w:szCs w:val="24"/>
              </w:rPr>
              <w:t>,ℝ), valamint a valós számok és a számegyenes kapcsolatát.</w:t>
            </w:r>
          </w:p>
          <w:p w14:paraId="3DD1AA6B" w14:textId="77777777" w:rsidR="00FF3D9D" w:rsidRDefault="00FF3D9D" w:rsidP="00FF3D9D">
            <w:pPr>
              <w:rPr>
                <w:rFonts w:cs="Times New Roman"/>
                <w:szCs w:val="24"/>
              </w:rPr>
            </w:pPr>
            <w:r w:rsidRPr="003F7B9D">
              <w:rPr>
                <w:rFonts w:cs="Times New Roman"/>
                <w:szCs w:val="24"/>
              </w:rPr>
              <w:t>Tudjon ábrázolni számokat a számegyenesen.</w:t>
            </w:r>
          </w:p>
          <w:p w14:paraId="2F839354" w14:textId="77777777" w:rsidR="00FF3D9D" w:rsidRPr="003F7B9D" w:rsidRDefault="00FF3D9D" w:rsidP="00FF3D9D">
            <w:pPr>
              <w:rPr>
                <w:rFonts w:cs="Times New Roman"/>
                <w:szCs w:val="24"/>
              </w:rPr>
            </w:pPr>
            <w:r w:rsidRPr="003F7B9D">
              <w:rPr>
                <w:rFonts w:cs="Times New Roman"/>
                <w:szCs w:val="24"/>
              </w:rPr>
              <w:t>Ismerje és használja a nyílt és zárt intervallum fogalmát és jelölését.</w:t>
            </w:r>
          </w:p>
          <w:p w14:paraId="65B7C9CA" w14:textId="77777777" w:rsidR="00FF3D9D" w:rsidRPr="003F7B9D" w:rsidRDefault="00FF3D9D" w:rsidP="00FF3D9D">
            <w:pPr>
              <w:rPr>
                <w:rFonts w:cs="Times New Roman"/>
                <w:szCs w:val="24"/>
              </w:rPr>
            </w:pPr>
            <w:r w:rsidRPr="003F7B9D">
              <w:rPr>
                <w:rFonts w:cs="Times New Roman"/>
                <w:szCs w:val="24"/>
              </w:rPr>
              <w:t>Ismerje az abszolútérték definícióját.</w:t>
            </w:r>
          </w:p>
          <w:p w14:paraId="56C54723" w14:textId="77777777" w:rsidR="00FF3D9D" w:rsidRDefault="00FF3D9D" w:rsidP="00FF3D9D">
            <w:pPr>
              <w:rPr>
                <w:rFonts w:cs="Times New Roman"/>
                <w:szCs w:val="24"/>
              </w:rPr>
            </w:pPr>
            <w:r w:rsidRPr="003F7B9D">
              <w:rPr>
                <w:rFonts w:cs="Times New Roman"/>
                <w:szCs w:val="24"/>
              </w:rPr>
              <w:t>Ismerje adott szám normálalakjának felírási módját, tudjon számolni a normálalakkal.</w:t>
            </w:r>
          </w:p>
          <w:p w14:paraId="6946F41C" w14:textId="77777777" w:rsidR="00FF3D9D" w:rsidRPr="003F7B9D" w:rsidRDefault="00FF3D9D" w:rsidP="00FF3D9D">
            <w:pPr>
              <w:rPr>
                <w:rFonts w:cs="Times New Roman"/>
                <w:szCs w:val="24"/>
              </w:rPr>
            </w:pPr>
          </w:p>
          <w:p w14:paraId="620FD3AD" w14:textId="77777777" w:rsidR="00FF3D9D" w:rsidRDefault="00FF3D9D" w:rsidP="00FF3D9D">
            <w:pPr>
              <w:rPr>
                <w:rFonts w:cs="Times New Roman"/>
                <w:szCs w:val="24"/>
              </w:rPr>
            </w:pPr>
            <w:r w:rsidRPr="003F7B9D">
              <w:rPr>
                <w:rFonts w:cs="Times New Roman"/>
                <w:szCs w:val="24"/>
              </w:rPr>
              <w:t>Tudjon adott helyiértékre vonatkozóan helyesen kerekíteni.</w:t>
            </w:r>
          </w:p>
          <w:p w14:paraId="14387735" w14:textId="77777777" w:rsidR="00FF3D9D" w:rsidRPr="003F7B9D" w:rsidRDefault="00FF3D9D" w:rsidP="00FF3D9D">
            <w:pPr>
              <w:rPr>
                <w:rFonts w:cs="Times New Roman"/>
                <w:szCs w:val="24"/>
              </w:rPr>
            </w:pPr>
            <w:r w:rsidRPr="003F7B9D">
              <w:rPr>
                <w:rFonts w:cs="Times New Roman"/>
                <w:szCs w:val="24"/>
              </w:rPr>
              <w:t>Tudja értelmezni a hatványozást racionális kitevő esetén.</w:t>
            </w:r>
          </w:p>
          <w:p w14:paraId="5541DA2F" w14:textId="77777777" w:rsidR="00FF3D9D" w:rsidRPr="003F7B9D" w:rsidRDefault="00FF3D9D" w:rsidP="00FF3D9D">
            <w:pPr>
              <w:rPr>
                <w:rFonts w:cs="Times New Roman"/>
                <w:szCs w:val="24"/>
              </w:rPr>
            </w:pPr>
            <w:r w:rsidRPr="003F7B9D">
              <w:rPr>
                <w:rFonts w:cs="Times New Roman"/>
                <w:szCs w:val="24"/>
              </w:rPr>
              <w:t>Ismerje és használja a hatványozás azonosságait.</w:t>
            </w:r>
          </w:p>
          <w:p w14:paraId="5A5C242D" w14:textId="77777777" w:rsidR="00FF3D9D" w:rsidRDefault="00FF3D9D" w:rsidP="00FF3D9D">
            <w:pPr>
              <w:rPr>
                <w:rFonts w:cs="Times New Roman"/>
                <w:szCs w:val="24"/>
              </w:rPr>
            </w:pPr>
            <w:r w:rsidRPr="003F7B9D">
              <w:rPr>
                <w:rFonts w:cs="Times New Roman"/>
                <w:szCs w:val="24"/>
              </w:rPr>
              <w:t>Bizonyítsa a hatványozás azonosságait konkrét alap és pozitív egész kitevő esetén.</w:t>
            </w:r>
          </w:p>
          <w:p w14:paraId="1BE4A9CB" w14:textId="77777777" w:rsidR="00FF3D9D" w:rsidRDefault="00FF3D9D" w:rsidP="00FF3D9D">
            <w:pPr>
              <w:rPr>
                <w:rFonts w:cs="Times New Roman"/>
                <w:szCs w:val="24"/>
              </w:rPr>
            </w:pPr>
          </w:p>
          <w:p w14:paraId="2E528340" w14:textId="77777777" w:rsidR="00FF3D9D" w:rsidRPr="003F7B9D" w:rsidRDefault="00FF3D9D" w:rsidP="00FF3D9D">
            <w:pPr>
              <w:rPr>
                <w:rFonts w:cs="Times New Roman"/>
                <w:szCs w:val="24"/>
              </w:rPr>
            </w:pPr>
            <w:r w:rsidRPr="003F7B9D">
              <w:rPr>
                <w:rFonts w:cs="Times New Roman"/>
                <w:szCs w:val="24"/>
              </w:rPr>
              <w:t>Tudja alkalmazni feladatokban a következő kifejezések kifejtését, illetve szorzattá alakítását: (</w:t>
            </w:r>
            <w:r w:rsidRPr="003F7B9D">
              <w:rPr>
                <w:rFonts w:ascii="Cambria Math" w:hAnsi="Cambria Math" w:cs="Cambria Math"/>
                <w:szCs w:val="24"/>
              </w:rPr>
              <w:t>𝑎</w:t>
            </w:r>
            <w:r w:rsidRPr="003F7B9D">
              <w:rPr>
                <w:rFonts w:cs="Times New Roman"/>
                <w:szCs w:val="24"/>
              </w:rPr>
              <w:t>+</w:t>
            </w:r>
            <w:r w:rsidRPr="003F7B9D">
              <w:rPr>
                <w:rFonts w:ascii="Cambria Math" w:hAnsi="Cambria Math" w:cs="Cambria Math"/>
                <w:szCs w:val="24"/>
              </w:rPr>
              <w:t>𝑏</w:t>
            </w:r>
            <w:r w:rsidRPr="003F7B9D">
              <w:rPr>
                <w:rFonts w:cs="Times New Roman"/>
                <w:szCs w:val="24"/>
              </w:rPr>
              <w:t>)</w:t>
            </w:r>
            <w:r w:rsidRPr="003F7B9D">
              <w:rPr>
                <w:rFonts w:cs="Times New Roman"/>
                <w:szCs w:val="24"/>
                <w:vertAlign w:val="superscript"/>
              </w:rPr>
              <w:t>2</w:t>
            </w:r>
            <w:r w:rsidRPr="003F7B9D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</w:t>
            </w:r>
            <w:r w:rsidRPr="003F7B9D">
              <w:rPr>
                <w:rFonts w:cs="Times New Roman"/>
                <w:szCs w:val="24"/>
              </w:rPr>
              <w:t>(</w:t>
            </w:r>
            <w:r w:rsidRPr="003F7B9D">
              <w:rPr>
                <w:rFonts w:ascii="Cambria Math" w:hAnsi="Cambria Math" w:cs="Cambria Math"/>
                <w:szCs w:val="24"/>
              </w:rPr>
              <w:t>𝑎</w:t>
            </w:r>
            <w:r w:rsidRPr="003F7B9D">
              <w:rPr>
                <w:rFonts w:cs="Times New Roman"/>
                <w:szCs w:val="24"/>
              </w:rPr>
              <w:t>−</w:t>
            </w:r>
            <w:r w:rsidRPr="003F7B9D">
              <w:rPr>
                <w:rFonts w:ascii="Cambria Math" w:hAnsi="Cambria Math" w:cs="Cambria Math"/>
                <w:szCs w:val="24"/>
              </w:rPr>
              <w:t>𝑏</w:t>
            </w:r>
            <w:r w:rsidRPr="003F7B9D">
              <w:rPr>
                <w:rFonts w:cs="Times New Roman"/>
                <w:szCs w:val="24"/>
              </w:rPr>
              <w:t>)</w:t>
            </w:r>
            <w:r w:rsidRPr="003F7B9D">
              <w:rPr>
                <w:rFonts w:cs="Times New Roman"/>
                <w:szCs w:val="24"/>
                <w:vertAlign w:val="superscript"/>
              </w:rPr>
              <w:t>2</w:t>
            </w:r>
            <w:r w:rsidRPr="003F7B9D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</w:t>
            </w:r>
            <w:r w:rsidRPr="003F7B9D">
              <w:rPr>
                <w:rFonts w:ascii="Cambria Math" w:hAnsi="Cambria Math" w:cs="Cambria Math"/>
                <w:szCs w:val="24"/>
              </w:rPr>
              <w:t>𝑎</w:t>
            </w:r>
            <w:r w:rsidRPr="003F7B9D">
              <w:rPr>
                <w:rFonts w:cs="Times New Roman"/>
                <w:szCs w:val="24"/>
                <w:vertAlign w:val="superscript"/>
              </w:rPr>
              <w:t>2</w:t>
            </w:r>
            <w:r w:rsidRPr="003F7B9D">
              <w:rPr>
                <w:rFonts w:cs="Times New Roman"/>
                <w:szCs w:val="24"/>
              </w:rPr>
              <w:t>−</w:t>
            </w:r>
            <w:r w:rsidRPr="003F7B9D">
              <w:rPr>
                <w:rFonts w:ascii="Cambria Math" w:hAnsi="Cambria Math" w:cs="Cambria Math"/>
                <w:szCs w:val="24"/>
              </w:rPr>
              <w:t>𝑏</w:t>
            </w:r>
            <w:r w:rsidRPr="003F7B9D">
              <w:rPr>
                <w:rFonts w:cs="Times New Roman"/>
                <w:szCs w:val="24"/>
                <w:vertAlign w:val="superscript"/>
              </w:rPr>
              <w:t>2</w:t>
            </w:r>
            <w:r w:rsidRPr="003F7B9D">
              <w:rPr>
                <w:rFonts w:cs="Times New Roman"/>
                <w:szCs w:val="24"/>
              </w:rPr>
              <w:t>.</w:t>
            </w:r>
          </w:p>
          <w:p w14:paraId="2E81F210" w14:textId="77777777" w:rsidR="00FF3D9D" w:rsidRDefault="00FF3D9D" w:rsidP="00FF3D9D">
            <w:pPr>
              <w:rPr>
                <w:rFonts w:cs="Times New Roman"/>
                <w:szCs w:val="24"/>
              </w:rPr>
            </w:pPr>
            <w:r w:rsidRPr="003F7B9D">
              <w:rPr>
                <w:rFonts w:cs="Times New Roman"/>
                <w:szCs w:val="24"/>
              </w:rPr>
              <w:t>Tudjon algebrai kifejezésekkel egyszerű műveleteket végrehajtani, algebrai kifejezéseket egyszerűbb alakra hozni (összevonás, szorzás, osztás, szorzattá alakítás kiemeléssel, nevezetes azonosságok alkalmazása).</w:t>
            </w:r>
          </w:p>
          <w:p w14:paraId="4A30120C" w14:textId="77777777" w:rsidR="00FF3D9D" w:rsidRDefault="00FF3D9D" w:rsidP="00FF3D9D">
            <w:pPr>
              <w:rPr>
                <w:rFonts w:cs="Times New Roman"/>
                <w:szCs w:val="24"/>
              </w:rPr>
            </w:pPr>
            <w:r w:rsidRPr="00C3297B">
              <w:rPr>
                <w:rFonts w:cs="Times New Roman"/>
                <w:szCs w:val="24"/>
              </w:rPr>
              <w:t>Tudja az egyenes és a fordított arányosság definícióját és grafikus ábrázolásukat</w:t>
            </w:r>
            <w:r>
              <w:rPr>
                <w:rFonts w:cs="Times New Roman"/>
                <w:szCs w:val="24"/>
              </w:rPr>
              <w:t>.</w:t>
            </w:r>
          </w:p>
          <w:p w14:paraId="31314614" w14:textId="77777777" w:rsidR="00FF3D9D" w:rsidRDefault="00FF3D9D" w:rsidP="00FF3D9D">
            <w:pPr>
              <w:rPr>
                <w:rFonts w:cs="Times New Roman"/>
                <w:szCs w:val="24"/>
              </w:rPr>
            </w:pPr>
            <w:r w:rsidRPr="00C3297B">
              <w:rPr>
                <w:rFonts w:cs="Times New Roman"/>
                <w:szCs w:val="24"/>
              </w:rPr>
              <w:t>Ismerje és tudja feladatokban alkalmazni az arányosság fogalmát.</w:t>
            </w:r>
          </w:p>
          <w:p w14:paraId="4A5A4070" w14:textId="77777777" w:rsidR="00FF3D9D" w:rsidRDefault="00FF3D9D" w:rsidP="00FF3D9D">
            <w:pPr>
              <w:rPr>
                <w:rFonts w:cs="Times New Roman"/>
                <w:szCs w:val="24"/>
              </w:rPr>
            </w:pPr>
            <w:r w:rsidRPr="00C3297B">
              <w:rPr>
                <w:rFonts w:cs="Times New Roman"/>
                <w:szCs w:val="24"/>
              </w:rPr>
              <w:t>Ismerje és tudja feladatokban alkalmazni a százalék fogalmát.</w:t>
            </w:r>
          </w:p>
          <w:p w14:paraId="0366D3FF" w14:textId="77777777" w:rsidR="00FF3D9D" w:rsidRDefault="00FF3D9D" w:rsidP="00FF3D9D">
            <w:pPr>
              <w:rPr>
                <w:rFonts w:cs="Times New Roman"/>
                <w:szCs w:val="24"/>
              </w:rPr>
            </w:pPr>
          </w:p>
          <w:p w14:paraId="1ADF7FCE" w14:textId="77777777" w:rsidR="00FF3D9D" w:rsidRPr="00C3297B" w:rsidRDefault="00FF3D9D" w:rsidP="00FF3D9D">
            <w:pPr>
              <w:rPr>
                <w:rFonts w:cs="Times New Roman"/>
                <w:szCs w:val="24"/>
              </w:rPr>
            </w:pPr>
            <w:r w:rsidRPr="00C3297B">
              <w:rPr>
                <w:rFonts w:cs="Times New Roman"/>
                <w:szCs w:val="24"/>
              </w:rPr>
              <w:t>Ismerje az alaphalmaz és a megoldáshalmaz fogalmát.</w:t>
            </w:r>
          </w:p>
          <w:p w14:paraId="0B36D516" w14:textId="77777777" w:rsidR="00FF3D9D" w:rsidRDefault="00FF3D9D" w:rsidP="00FF3D9D">
            <w:pPr>
              <w:rPr>
                <w:rFonts w:cs="Times New Roman"/>
                <w:szCs w:val="24"/>
              </w:rPr>
            </w:pPr>
            <w:r w:rsidRPr="00C3297B">
              <w:rPr>
                <w:rFonts w:cs="Times New Roman"/>
                <w:szCs w:val="24"/>
              </w:rPr>
              <w:t>Alkalmazza a különböző egyenletmegoldási módszereket:</w:t>
            </w:r>
            <w:r>
              <w:rPr>
                <w:rFonts w:cs="Times New Roman"/>
                <w:szCs w:val="24"/>
              </w:rPr>
              <w:t xml:space="preserve"> </w:t>
            </w:r>
            <w:r w:rsidRPr="00C3297B">
              <w:rPr>
                <w:rFonts w:cs="Times New Roman"/>
                <w:szCs w:val="24"/>
              </w:rPr>
              <w:t>mérlegelv, grafikus me</w:t>
            </w:r>
            <w:r>
              <w:rPr>
                <w:rFonts w:cs="Times New Roman"/>
                <w:szCs w:val="24"/>
              </w:rPr>
              <w:t>goldás, ekvivalens átalakítások.</w:t>
            </w:r>
          </w:p>
          <w:p w14:paraId="519958E6" w14:textId="77777777" w:rsidR="00FF3D9D" w:rsidRDefault="00FF3D9D" w:rsidP="00FF3D9D">
            <w:pPr>
              <w:rPr>
                <w:rFonts w:cs="Times New Roman"/>
                <w:szCs w:val="24"/>
              </w:rPr>
            </w:pPr>
            <w:r w:rsidRPr="00C3297B">
              <w:rPr>
                <w:rFonts w:cs="Times New Roman"/>
                <w:szCs w:val="24"/>
              </w:rPr>
              <w:t>Tudjon elsőfokú, egyismeretlenes egyenleteket és elsőfokú, kétismeretlenes egyenletrendszereket megoldani.</w:t>
            </w:r>
          </w:p>
          <w:p w14:paraId="02F45A55" w14:textId="77777777" w:rsidR="00FF3D9D" w:rsidRDefault="00FF3D9D" w:rsidP="00FF3D9D"/>
        </w:tc>
        <w:tc>
          <w:tcPr>
            <w:tcW w:w="1240" w:type="pct"/>
            <w:vAlign w:val="center"/>
          </w:tcPr>
          <w:p w14:paraId="4385692C" w14:textId="77777777" w:rsidR="00FF3D9D" w:rsidRDefault="007C7EE0" w:rsidP="00E01666">
            <w:pPr>
              <w:jc w:val="center"/>
            </w:pPr>
            <w:r w:rsidRPr="007C7EE0">
              <w:lastRenderedPageBreak/>
              <w:t>Alapműveletek</w:t>
            </w:r>
          </w:p>
          <w:p w14:paraId="5CD1D4BC" w14:textId="77777777" w:rsidR="007C7EE0" w:rsidRDefault="007C7EE0" w:rsidP="00E01666">
            <w:pPr>
              <w:jc w:val="center"/>
            </w:pPr>
            <w:r w:rsidRPr="007C7EE0">
              <w:t>Algebrai átalakítások</w:t>
            </w:r>
          </w:p>
          <w:p w14:paraId="246B1D61" w14:textId="77777777" w:rsidR="007C7EE0" w:rsidRDefault="007C7EE0" w:rsidP="00E01666">
            <w:pPr>
              <w:jc w:val="center"/>
            </w:pPr>
            <w:r w:rsidRPr="007C7EE0">
              <w:t>Egyenletrendszerek</w:t>
            </w:r>
          </w:p>
          <w:p w14:paraId="0EC764BD" w14:textId="77777777" w:rsidR="007C7EE0" w:rsidRDefault="007C7EE0" w:rsidP="00E01666">
            <w:pPr>
              <w:jc w:val="center"/>
            </w:pPr>
            <w:r w:rsidRPr="007C7EE0">
              <w:t>Számelmélet</w:t>
            </w:r>
          </w:p>
          <w:p w14:paraId="733A1C22" w14:textId="4554A387" w:rsidR="007C7EE0" w:rsidRDefault="007C7EE0" w:rsidP="00E01666">
            <w:pPr>
              <w:jc w:val="center"/>
            </w:pPr>
            <w:r w:rsidRPr="007C7EE0">
              <w:t>Százalék és kamatszámítás</w:t>
            </w:r>
          </w:p>
        </w:tc>
      </w:tr>
      <w:tr w:rsidR="00FF3D9D" w14:paraId="53445E14" w14:textId="77777777" w:rsidTr="00E01666">
        <w:tc>
          <w:tcPr>
            <w:tcW w:w="475" w:type="pct"/>
            <w:vAlign w:val="center"/>
          </w:tcPr>
          <w:p w14:paraId="61E77766" w14:textId="77777777" w:rsidR="00FF3D9D" w:rsidRDefault="00FF3D9D" w:rsidP="00FF3D9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május 22., hétfő</w:t>
            </w:r>
          </w:p>
        </w:tc>
        <w:tc>
          <w:tcPr>
            <w:tcW w:w="3285" w:type="pct"/>
          </w:tcPr>
          <w:p w14:paraId="07DC76D9" w14:textId="77777777" w:rsidR="00FF3D9D" w:rsidRPr="00C3297B" w:rsidRDefault="00FF3D9D" w:rsidP="00FF3D9D">
            <w:pPr>
              <w:rPr>
                <w:rFonts w:cs="Times New Roman"/>
                <w:szCs w:val="24"/>
              </w:rPr>
            </w:pPr>
            <w:r w:rsidRPr="00C3297B">
              <w:rPr>
                <w:rFonts w:cs="Times New Roman"/>
                <w:szCs w:val="24"/>
              </w:rPr>
              <w:t>Ismerje az egyismeretlenes másodfokú egyenlet általános alakját. Ismerje a másodfokú egyenlet diszkriminánsának fogalmát, és a diszkrimináns előjele és a (valós) megoldások száma közötti összefüggést.</w:t>
            </w:r>
          </w:p>
          <w:p w14:paraId="2FC820CD" w14:textId="77777777" w:rsidR="00FF3D9D" w:rsidRPr="00C3297B" w:rsidRDefault="00FF3D9D" w:rsidP="00FF3D9D">
            <w:pPr>
              <w:rPr>
                <w:rFonts w:cs="Times New Roman"/>
                <w:szCs w:val="24"/>
              </w:rPr>
            </w:pPr>
            <w:r w:rsidRPr="00C3297B">
              <w:rPr>
                <w:rFonts w:cs="Times New Roman"/>
                <w:szCs w:val="24"/>
              </w:rPr>
              <w:t>Ismerje és alkalmazza a másodfokú egyenlet megoldóképletét.</w:t>
            </w:r>
          </w:p>
          <w:p w14:paraId="2B9F1444" w14:textId="77777777" w:rsidR="00FF3D9D" w:rsidRPr="00C3297B" w:rsidRDefault="00FF3D9D" w:rsidP="00FF3D9D">
            <w:pPr>
              <w:rPr>
                <w:rFonts w:cs="Times New Roman"/>
                <w:szCs w:val="24"/>
              </w:rPr>
            </w:pPr>
            <w:r w:rsidRPr="00C3297B">
              <w:rPr>
                <w:rFonts w:cs="Times New Roman"/>
                <w:szCs w:val="24"/>
              </w:rPr>
              <w:t>Használja a teljes négyzetté alakítás módszerét.</w:t>
            </w:r>
          </w:p>
          <w:p w14:paraId="10D94C99" w14:textId="77777777" w:rsidR="00FF3D9D" w:rsidRDefault="00FF3D9D" w:rsidP="00FF3D9D">
            <w:pPr>
              <w:rPr>
                <w:rFonts w:cs="Times New Roman"/>
                <w:szCs w:val="24"/>
              </w:rPr>
            </w:pPr>
            <w:r w:rsidRPr="00C3297B">
              <w:rPr>
                <w:rFonts w:cs="Times New Roman"/>
                <w:szCs w:val="24"/>
              </w:rPr>
              <w:t>Alkalmazza feladatokban a gyöktényezős alakot</w:t>
            </w:r>
          </w:p>
          <w:p w14:paraId="7B5C3F87" w14:textId="77777777" w:rsidR="00FF3D9D" w:rsidRDefault="00FF3D9D" w:rsidP="00FF3D9D">
            <w:pPr>
              <w:rPr>
                <w:rFonts w:cs="Times New Roman"/>
                <w:szCs w:val="24"/>
              </w:rPr>
            </w:pPr>
            <w:r w:rsidRPr="00C3297B">
              <w:rPr>
                <w:rFonts w:cs="Times New Roman"/>
                <w:szCs w:val="24"/>
              </w:rPr>
              <w:t>Alkalmazza az egyenleteket, egyenletrendszereket szöveges feladatok megoldásában.</w:t>
            </w:r>
          </w:p>
          <w:p w14:paraId="1CFE15DB" w14:textId="77777777" w:rsidR="00FF3D9D" w:rsidRDefault="00FF3D9D" w:rsidP="00FF3D9D">
            <w:pPr>
              <w:rPr>
                <w:rFonts w:cs="Times New Roman"/>
                <w:szCs w:val="24"/>
              </w:rPr>
            </w:pPr>
            <w:r w:rsidRPr="00C3297B">
              <w:rPr>
                <w:rFonts w:cs="Times New Roman"/>
                <w:szCs w:val="24"/>
              </w:rPr>
              <w:t>Tudjon másodfokú egyenletre vezető szöveges feladatokat megoldani.</w:t>
            </w:r>
          </w:p>
          <w:p w14:paraId="5A99371E" w14:textId="77777777" w:rsidR="00FF3D9D" w:rsidRDefault="00FF3D9D" w:rsidP="00FF3D9D">
            <w:pPr>
              <w:rPr>
                <w:rFonts w:cs="Times New Roman"/>
                <w:szCs w:val="24"/>
              </w:rPr>
            </w:pPr>
            <w:r w:rsidRPr="00C3297B">
              <w:rPr>
                <w:rFonts w:cs="Times New Roman"/>
                <w:szCs w:val="24"/>
              </w:rPr>
              <w:lastRenderedPageBreak/>
              <w:t>Tudjon egyszerű, másodfokúra visszavezethető egyenleteket megoldani.</w:t>
            </w:r>
          </w:p>
          <w:p w14:paraId="42E45B75" w14:textId="77777777" w:rsidR="00FF3D9D" w:rsidRDefault="00FF3D9D" w:rsidP="00FF3D9D">
            <w:pPr>
              <w:rPr>
                <w:rFonts w:cs="Times New Roman"/>
                <w:szCs w:val="24"/>
              </w:rPr>
            </w:pPr>
            <w:r w:rsidRPr="00C3297B">
              <w:rPr>
                <w:rFonts w:cs="Times New Roman"/>
                <w:szCs w:val="24"/>
              </w:rPr>
              <w:t xml:space="preserve">Tudjon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ambria Math"/>
                      <w:szCs w:val="24"/>
                    </w:rPr>
                    <m:t>x+b</m:t>
                  </m:r>
                </m:e>
              </m:rad>
              <m:r>
                <w:rPr>
                  <w:rFonts w:ascii="Cambria Math" w:hAnsi="Cambria Math" w:cs="Cambria Math"/>
                  <w:szCs w:val="24"/>
                </w:rPr>
                <m:t>=cx+d</m:t>
              </m:r>
            </m:oMath>
            <w:r w:rsidRPr="00C3297B">
              <w:rPr>
                <w:rFonts w:cs="Times New Roman"/>
                <w:szCs w:val="24"/>
              </w:rPr>
              <w:t xml:space="preserve"> típusú egyenleteket megoldani.</w:t>
            </w:r>
          </w:p>
          <w:p w14:paraId="4D955E03" w14:textId="77777777" w:rsidR="00FF3D9D" w:rsidRDefault="00FF3D9D" w:rsidP="00FF3D9D">
            <w:pPr>
              <w:rPr>
                <w:rFonts w:cs="Times New Roman"/>
                <w:szCs w:val="24"/>
              </w:rPr>
            </w:pPr>
            <w:r w:rsidRPr="00C3297B">
              <w:rPr>
                <w:rFonts w:cs="Times New Roman"/>
                <w:szCs w:val="24"/>
              </w:rPr>
              <w:t>Tudjon egyszerű első- és másodfokú egyenlőtlenségeket megoldani</w:t>
            </w:r>
            <w:r>
              <w:rPr>
                <w:rFonts w:cs="Times New Roman"/>
                <w:szCs w:val="24"/>
              </w:rPr>
              <w:t>.</w:t>
            </w:r>
          </w:p>
          <w:p w14:paraId="76447001" w14:textId="77777777" w:rsidR="00FF3D9D" w:rsidRDefault="00FF3D9D" w:rsidP="00FF3D9D"/>
        </w:tc>
        <w:tc>
          <w:tcPr>
            <w:tcW w:w="1240" w:type="pct"/>
            <w:vAlign w:val="center"/>
          </w:tcPr>
          <w:p w14:paraId="518FA8FD" w14:textId="77777777" w:rsidR="00FF3D9D" w:rsidRDefault="007C7EE0" w:rsidP="00E01666">
            <w:pPr>
              <w:jc w:val="center"/>
            </w:pPr>
            <w:r w:rsidRPr="007C7EE0">
              <w:lastRenderedPageBreak/>
              <w:t>Gyökös egyenletek és kifejezések</w:t>
            </w:r>
          </w:p>
          <w:p w14:paraId="61BCB85C" w14:textId="34C3EDDF" w:rsidR="007C7EE0" w:rsidRDefault="007C7EE0" w:rsidP="00E01666">
            <w:pPr>
              <w:jc w:val="center"/>
            </w:pPr>
            <w:r w:rsidRPr="007C7EE0">
              <w:t>Másodfokú egyenletek, kifejezések</w:t>
            </w:r>
          </w:p>
          <w:p w14:paraId="5B8945CC" w14:textId="3C478F62" w:rsidR="00423322" w:rsidRDefault="00423322" w:rsidP="00E01666">
            <w:pPr>
              <w:jc w:val="center"/>
            </w:pPr>
            <w:r w:rsidRPr="007C7EE0">
              <w:t>Egyenletre vezető szöveges feladatok</w:t>
            </w:r>
          </w:p>
          <w:p w14:paraId="3A89CB2D" w14:textId="1FF981DB" w:rsidR="00423322" w:rsidRDefault="00423322" w:rsidP="00E01666">
            <w:pPr>
              <w:jc w:val="center"/>
            </w:pPr>
            <w:r w:rsidRPr="007C7EE0">
              <w:t>Egyenlőtlenségek</w:t>
            </w:r>
          </w:p>
        </w:tc>
      </w:tr>
      <w:tr w:rsidR="00FF3D9D" w14:paraId="65D2CBE7" w14:textId="77777777" w:rsidTr="00E01666">
        <w:tc>
          <w:tcPr>
            <w:tcW w:w="475" w:type="pct"/>
            <w:vAlign w:val="center"/>
          </w:tcPr>
          <w:p w14:paraId="00DA1237" w14:textId="77777777" w:rsidR="00FF3D9D" w:rsidRDefault="00FF3D9D" w:rsidP="00FF3D9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május 23., kedd</w:t>
            </w:r>
          </w:p>
        </w:tc>
        <w:tc>
          <w:tcPr>
            <w:tcW w:w="3285" w:type="pct"/>
          </w:tcPr>
          <w:p w14:paraId="48F97F81" w14:textId="77777777" w:rsidR="00FF3D9D" w:rsidRPr="00C3297B" w:rsidRDefault="00FF3D9D" w:rsidP="00FF3D9D">
            <w:pPr>
              <w:rPr>
                <w:rFonts w:cs="Times New Roman"/>
                <w:szCs w:val="24"/>
              </w:rPr>
            </w:pPr>
            <w:r w:rsidRPr="00C3297B">
              <w:rPr>
                <w:rFonts w:cs="Times New Roman"/>
                <w:szCs w:val="24"/>
              </w:rPr>
              <w:t>Ismerje a függvény matematikai fogalmát és az alapvető függvénytani fogalmakat (értelmezési tartomány, hozzárendelés, képhalmaz, helyettesítési érték, értékkészlet).</w:t>
            </w:r>
          </w:p>
          <w:p w14:paraId="269D4232" w14:textId="77777777" w:rsidR="00FF3D9D" w:rsidRPr="00C3297B" w:rsidRDefault="00FF3D9D" w:rsidP="00FF3D9D">
            <w:pPr>
              <w:rPr>
                <w:rFonts w:cs="Times New Roman"/>
                <w:szCs w:val="24"/>
              </w:rPr>
            </w:pPr>
            <w:r w:rsidRPr="00C3297B">
              <w:rPr>
                <w:rFonts w:cs="Times New Roman"/>
                <w:szCs w:val="24"/>
              </w:rPr>
              <w:t>Tudjon szövegesen megfogalmazott függvényt képlettel megadni.</w:t>
            </w:r>
          </w:p>
          <w:p w14:paraId="7A013E4B" w14:textId="77777777" w:rsidR="00FF3D9D" w:rsidRPr="00C3297B" w:rsidRDefault="00FF3D9D" w:rsidP="00FF3D9D">
            <w:pPr>
              <w:rPr>
                <w:rFonts w:cs="Times New Roman"/>
                <w:szCs w:val="24"/>
              </w:rPr>
            </w:pPr>
            <w:r w:rsidRPr="00C3297B">
              <w:rPr>
                <w:rFonts w:cs="Times New Roman"/>
                <w:szCs w:val="24"/>
              </w:rPr>
              <w:t xml:space="preserve">Tudjon helyettesítési értéket számítani, illetve tudja egyszerű függvények esetén </w:t>
            </w:r>
            <w:r w:rsidRPr="00C3297B">
              <w:rPr>
                <w:rFonts w:ascii="Cambria Math" w:hAnsi="Cambria Math" w:cs="Cambria Math"/>
                <w:szCs w:val="24"/>
              </w:rPr>
              <w:t>𝑓</w:t>
            </w:r>
            <w:r w:rsidRPr="00C3297B">
              <w:rPr>
                <w:rFonts w:cs="Times New Roman"/>
                <w:szCs w:val="24"/>
              </w:rPr>
              <w:t>(</w:t>
            </w:r>
            <w:r w:rsidRPr="00C3297B">
              <w:rPr>
                <w:rFonts w:ascii="Cambria Math" w:hAnsi="Cambria Math" w:cs="Cambria Math"/>
                <w:szCs w:val="24"/>
              </w:rPr>
              <w:t>𝑥</w:t>
            </w:r>
            <w:r w:rsidRPr="00C3297B">
              <w:rPr>
                <w:rFonts w:cs="Times New Roman"/>
                <w:szCs w:val="24"/>
              </w:rPr>
              <w:t>)=</w:t>
            </w:r>
            <w:r w:rsidRPr="00C3297B">
              <w:rPr>
                <w:rFonts w:ascii="Cambria Math" w:hAnsi="Cambria Math" w:cs="Cambria Math"/>
                <w:szCs w:val="24"/>
              </w:rPr>
              <w:t>𝑐</w:t>
            </w:r>
            <w:r w:rsidRPr="00C3297B">
              <w:rPr>
                <w:rFonts w:cs="Times New Roman"/>
                <w:szCs w:val="24"/>
              </w:rPr>
              <w:t xml:space="preserve"> alapján az x-</w:t>
            </w:r>
            <w:proofErr w:type="spellStart"/>
            <w:r w:rsidRPr="00C3297B">
              <w:rPr>
                <w:rFonts w:cs="Times New Roman"/>
                <w:szCs w:val="24"/>
              </w:rPr>
              <w:t>et</w:t>
            </w:r>
            <w:proofErr w:type="spellEnd"/>
            <w:r w:rsidRPr="00C3297B">
              <w:rPr>
                <w:rFonts w:cs="Times New Roman"/>
                <w:szCs w:val="24"/>
              </w:rPr>
              <w:t xml:space="preserve"> meghatározni.</w:t>
            </w:r>
          </w:p>
          <w:p w14:paraId="1CBFC40D" w14:textId="77777777" w:rsidR="00FF3D9D" w:rsidRPr="00C3297B" w:rsidRDefault="00FF3D9D" w:rsidP="00FF3D9D">
            <w:pPr>
              <w:rPr>
                <w:rFonts w:cs="Times New Roman"/>
                <w:szCs w:val="24"/>
              </w:rPr>
            </w:pPr>
            <w:r w:rsidRPr="00C3297B">
              <w:rPr>
                <w:rFonts w:cs="Times New Roman"/>
                <w:szCs w:val="24"/>
              </w:rPr>
              <w:t>Ismerje a kölcsönösen egyértelmű megfeleltetés fogalmát. Ismerje és alkalmazza a függvényeket gyakorlati problémák megoldásánál.</w:t>
            </w:r>
          </w:p>
          <w:p w14:paraId="03D0E37E" w14:textId="77777777" w:rsidR="00FF3D9D" w:rsidRDefault="00FF3D9D" w:rsidP="00FF3D9D">
            <w:pPr>
              <w:rPr>
                <w:rFonts w:cs="Times New Roman"/>
                <w:szCs w:val="24"/>
              </w:rPr>
            </w:pPr>
            <w:r w:rsidRPr="00C3297B">
              <w:rPr>
                <w:rFonts w:cs="Times New Roman"/>
                <w:szCs w:val="24"/>
              </w:rPr>
              <w:t>Tudjon kölcsönösen egyértelmű hozzárendelést megfordítani, és a megfordított hozzárendelést ábrázolni.</w:t>
            </w:r>
          </w:p>
          <w:p w14:paraId="7FB41829" w14:textId="77777777" w:rsidR="00FF3D9D" w:rsidRDefault="00FF3D9D" w:rsidP="00FF3D9D">
            <w:pPr>
              <w:rPr>
                <w:rFonts w:cs="Times New Roman"/>
                <w:szCs w:val="24"/>
              </w:rPr>
            </w:pPr>
            <w:r w:rsidRPr="00C3297B">
              <w:rPr>
                <w:rFonts w:cs="Times New Roman"/>
                <w:szCs w:val="24"/>
              </w:rPr>
              <w:t>Ismerje, tudja ábrázolni és jellemezni az alábbi hozzárendeléssel megadott függvényeket:</w:t>
            </w:r>
          </w:p>
          <w:p w14:paraId="3B0FD05C" w14:textId="77777777" w:rsidR="00FF3D9D" w:rsidRPr="00C3297B" w:rsidRDefault="00FF3D9D" w:rsidP="00FF3D9D">
            <w:pPr>
              <w:ind w:left="340"/>
              <w:rPr>
                <w:rFonts w:eastAsiaTheme="minorEastAsia"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Cs w:val="24"/>
                  </w:rPr>
                  <m:t>x↦ax+b</m:t>
                </m:r>
              </m:oMath>
            </m:oMathPara>
          </w:p>
          <w:p w14:paraId="68B92FD0" w14:textId="77777777" w:rsidR="00FF3D9D" w:rsidRPr="00C3297B" w:rsidRDefault="00FF3D9D" w:rsidP="00FF3D9D">
            <w:pPr>
              <w:ind w:left="340"/>
              <w:rPr>
                <w:rFonts w:eastAsiaTheme="minorEastAsia"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Cs w:val="24"/>
                  </w:rPr>
                  <m:t>x↦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14:paraId="236C28F6" w14:textId="77777777" w:rsidR="00FF3D9D" w:rsidRPr="00C3297B" w:rsidRDefault="00FF3D9D" w:rsidP="00FF3D9D">
            <w:pPr>
              <w:ind w:left="340"/>
              <w:rPr>
                <w:rFonts w:eastAsiaTheme="minorEastAsia"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Cs w:val="24"/>
                  </w:rPr>
                  <m:t>x↦a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Cs w:val="24"/>
                  </w:rPr>
                  <m:t>+bx+c</m:t>
                </m:r>
              </m:oMath>
            </m:oMathPara>
          </w:p>
          <w:p w14:paraId="076C3C83" w14:textId="77777777" w:rsidR="00FF3D9D" w:rsidRPr="00C3297B" w:rsidRDefault="00FF3D9D" w:rsidP="00FF3D9D">
            <w:pPr>
              <w:ind w:left="340"/>
              <w:rPr>
                <w:rFonts w:eastAsiaTheme="minorEastAsia"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Cs w:val="24"/>
                  </w:rPr>
                  <m:t>x↦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x</m:t>
                    </m:r>
                  </m:e>
                </m:rad>
              </m:oMath>
            </m:oMathPara>
          </w:p>
          <w:p w14:paraId="5E5A2A94" w14:textId="77777777" w:rsidR="00FF3D9D" w:rsidRPr="00C3297B" w:rsidRDefault="00FF3D9D" w:rsidP="00FF3D9D">
            <w:pPr>
              <w:ind w:left="340"/>
              <w:rPr>
                <w:rFonts w:eastAsiaTheme="minorEastAsia"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Cs w:val="24"/>
                  </w:rPr>
                  <m:t>x↦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x</m:t>
                    </m:r>
                  </m:den>
                </m:f>
              </m:oMath>
            </m:oMathPara>
          </w:p>
          <w:p w14:paraId="44206A6C" w14:textId="77777777" w:rsidR="00FF3D9D" w:rsidRPr="00C3297B" w:rsidRDefault="00FF3D9D" w:rsidP="00FF3D9D">
            <w:pPr>
              <w:ind w:left="340"/>
              <w:rPr>
                <w:rFonts w:eastAsiaTheme="minorEastAsia"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Cs w:val="24"/>
                  </w:rPr>
                  <m:t>x↦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x</m:t>
                    </m:r>
                  </m:sup>
                </m:sSup>
              </m:oMath>
            </m:oMathPara>
          </w:p>
          <w:p w14:paraId="2A9F9856" w14:textId="77777777" w:rsidR="00FF3D9D" w:rsidRPr="00304866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Tudjon értéktáblázat és képlet alapján függvényt ábrázolni, illetve adatokat leolvasni a grafikonról.</w:t>
            </w:r>
          </w:p>
          <w:p w14:paraId="47A3F2AF" w14:textId="77777777" w:rsidR="00FF3D9D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Tudjon néhány lépéses transzformációt igénylő függvényeket függvénytranszformációk segítségével ábrázolni:</w:t>
            </w:r>
            <w:r>
              <w:rPr>
                <w:rFonts w:eastAsiaTheme="minorEastAsia" w:cs="Times New Roman"/>
                <w:szCs w:val="24"/>
              </w:rPr>
              <w:t xml:space="preserve"> </w:t>
            </w:r>
            <w:r w:rsidRPr="00304866">
              <w:rPr>
                <w:rFonts w:ascii="Cambria Math" w:eastAsiaTheme="minorEastAsia" w:hAnsi="Cambria Math" w:cs="Cambria Math"/>
                <w:szCs w:val="24"/>
              </w:rPr>
              <w:t>𝑓</w:t>
            </w:r>
            <w:r w:rsidRPr="00304866">
              <w:rPr>
                <w:rFonts w:eastAsiaTheme="minorEastAsia" w:cs="Times New Roman"/>
                <w:szCs w:val="24"/>
              </w:rPr>
              <w:t>(</w:t>
            </w:r>
            <w:r w:rsidRPr="00304866">
              <w:rPr>
                <w:rFonts w:ascii="Cambria Math" w:eastAsiaTheme="minorEastAsia" w:hAnsi="Cambria Math" w:cs="Cambria Math"/>
                <w:szCs w:val="24"/>
              </w:rPr>
              <w:t>𝑥</w:t>
            </w:r>
            <w:r w:rsidRPr="00304866">
              <w:rPr>
                <w:rFonts w:eastAsiaTheme="minorEastAsia" w:cs="Times New Roman"/>
                <w:szCs w:val="24"/>
              </w:rPr>
              <w:t>)+</w:t>
            </w:r>
            <w:r w:rsidRPr="00304866">
              <w:rPr>
                <w:rFonts w:ascii="Cambria Math" w:eastAsiaTheme="minorEastAsia" w:hAnsi="Cambria Math" w:cs="Cambria Math"/>
                <w:szCs w:val="24"/>
              </w:rPr>
              <w:t>𝑐</w:t>
            </w:r>
            <w:r w:rsidRPr="00304866">
              <w:rPr>
                <w:rFonts w:eastAsiaTheme="minorEastAsia" w:cs="Times New Roman"/>
                <w:szCs w:val="24"/>
              </w:rPr>
              <w:t>,</w:t>
            </w:r>
            <w:r>
              <w:rPr>
                <w:rFonts w:eastAsiaTheme="minorEastAsia" w:cs="Times New Roman"/>
                <w:szCs w:val="24"/>
              </w:rPr>
              <w:t xml:space="preserve"> </w:t>
            </w:r>
            <w:r w:rsidRPr="00304866">
              <w:rPr>
                <w:rFonts w:ascii="Cambria Math" w:eastAsiaTheme="minorEastAsia" w:hAnsi="Cambria Math" w:cs="Cambria Math"/>
                <w:szCs w:val="24"/>
              </w:rPr>
              <w:t>𝑓</w:t>
            </w:r>
            <w:r w:rsidRPr="00304866">
              <w:rPr>
                <w:rFonts w:eastAsiaTheme="minorEastAsia" w:cs="Times New Roman"/>
                <w:szCs w:val="24"/>
              </w:rPr>
              <w:t>(</w:t>
            </w:r>
            <w:r w:rsidRPr="00304866">
              <w:rPr>
                <w:rFonts w:ascii="Cambria Math" w:eastAsiaTheme="minorEastAsia" w:hAnsi="Cambria Math" w:cs="Cambria Math"/>
                <w:szCs w:val="24"/>
              </w:rPr>
              <w:t>𝑥</w:t>
            </w:r>
            <w:r w:rsidRPr="00304866">
              <w:rPr>
                <w:rFonts w:eastAsiaTheme="minorEastAsia" w:cs="Times New Roman"/>
                <w:szCs w:val="24"/>
              </w:rPr>
              <w:t>+</w:t>
            </w:r>
            <w:r w:rsidRPr="00304866">
              <w:rPr>
                <w:rFonts w:ascii="Cambria Math" w:eastAsiaTheme="minorEastAsia" w:hAnsi="Cambria Math" w:cs="Cambria Math"/>
                <w:szCs w:val="24"/>
              </w:rPr>
              <w:t>𝑐</w:t>
            </w:r>
            <w:r w:rsidRPr="00304866">
              <w:rPr>
                <w:rFonts w:eastAsiaTheme="minorEastAsia" w:cs="Times New Roman"/>
                <w:szCs w:val="24"/>
              </w:rPr>
              <w:t>),</w:t>
            </w:r>
            <w:r>
              <w:rPr>
                <w:rFonts w:eastAsiaTheme="minorEastAsia" w:cs="Times New Roman"/>
                <w:szCs w:val="24"/>
              </w:rPr>
              <w:t xml:space="preserve"> </w:t>
            </w:r>
            <w:r w:rsidRPr="00304866">
              <w:rPr>
                <w:rFonts w:ascii="Cambria Math" w:eastAsiaTheme="minorEastAsia" w:hAnsi="Cambria Math" w:cs="Cambria Math"/>
                <w:szCs w:val="24"/>
              </w:rPr>
              <w:t>𝑐⋅𝑓</w:t>
            </w:r>
            <w:r w:rsidRPr="00304866">
              <w:rPr>
                <w:rFonts w:eastAsiaTheme="minorEastAsia" w:cs="Times New Roman"/>
                <w:szCs w:val="24"/>
              </w:rPr>
              <w:t>(</w:t>
            </w:r>
            <w:r w:rsidRPr="00304866">
              <w:rPr>
                <w:rFonts w:ascii="Cambria Math" w:eastAsiaTheme="minorEastAsia" w:hAnsi="Cambria Math" w:cs="Cambria Math"/>
                <w:szCs w:val="24"/>
              </w:rPr>
              <w:t>𝑥</w:t>
            </w:r>
            <w:r w:rsidRPr="00304866">
              <w:rPr>
                <w:rFonts w:eastAsiaTheme="minorEastAsia" w:cs="Times New Roman"/>
                <w:szCs w:val="24"/>
              </w:rPr>
              <w:t>),</w:t>
            </w:r>
            <w:r>
              <w:rPr>
                <w:rFonts w:eastAsiaTheme="minorEastAsia" w:cs="Times New Roman"/>
                <w:szCs w:val="24"/>
              </w:rPr>
              <w:t xml:space="preserve"> </w:t>
            </w:r>
            <w:r w:rsidRPr="00304866">
              <w:rPr>
                <w:rFonts w:eastAsiaTheme="minorEastAsia" w:cs="Times New Roman"/>
                <w:szCs w:val="24"/>
              </w:rPr>
              <w:t>|</w:t>
            </w:r>
            <w:r w:rsidRPr="00304866">
              <w:rPr>
                <w:rFonts w:ascii="Cambria Math" w:eastAsiaTheme="minorEastAsia" w:hAnsi="Cambria Math" w:cs="Cambria Math"/>
                <w:szCs w:val="24"/>
              </w:rPr>
              <w:t>𝑓</w:t>
            </w:r>
            <w:r w:rsidRPr="00304866">
              <w:rPr>
                <w:rFonts w:eastAsiaTheme="minorEastAsia" w:cs="Times New Roman"/>
                <w:szCs w:val="24"/>
              </w:rPr>
              <w:t>(</w:t>
            </w:r>
            <w:r w:rsidRPr="00304866">
              <w:rPr>
                <w:rFonts w:ascii="Cambria Math" w:eastAsiaTheme="minorEastAsia" w:hAnsi="Cambria Math" w:cs="Cambria Math"/>
                <w:szCs w:val="24"/>
              </w:rPr>
              <w:t>𝑥</w:t>
            </w:r>
            <w:r w:rsidRPr="00304866">
              <w:rPr>
                <w:rFonts w:eastAsiaTheme="minorEastAsia" w:cs="Times New Roman"/>
                <w:szCs w:val="24"/>
              </w:rPr>
              <w:t>)|.</w:t>
            </w:r>
          </w:p>
          <w:p w14:paraId="77A1FC70" w14:textId="77777777" w:rsidR="00FF3D9D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Tudjon egyszerű függvényeket jellemezni grafikon alapján értékkészlet, zérushely, növekedés, fogyás, szélsőérték szempontjából</w:t>
            </w:r>
          </w:p>
          <w:p w14:paraId="1C5E3EDD" w14:textId="77777777" w:rsidR="00FF3D9D" w:rsidRDefault="00FF3D9D" w:rsidP="00FF3D9D"/>
        </w:tc>
        <w:tc>
          <w:tcPr>
            <w:tcW w:w="1240" w:type="pct"/>
            <w:vAlign w:val="center"/>
          </w:tcPr>
          <w:p w14:paraId="669E6698" w14:textId="03547EBC" w:rsidR="00FF3D9D" w:rsidRDefault="007C7EE0" w:rsidP="00E01666">
            <w:pPr>
              <w:jc w:val="center"/>
            </w:pPr>
            <w:r w:rsidRPr="007C7EE0">
              <w:t>Függvények</w:t>
            </w:r>
          </w:p>
        </w:tc>
      </w:tr>
      <w:tr w:rsidR="00FF3D9D" w14:paraId="3E33B43B" w14:textId="77777777" w:rsidTr="00E01666">
        <w:tc>
          <w:tcPr>
            <w:tcW w:w="475" w:type="pct"/>
            <w:vAlign w:val="center"/>
          </w:tcPr>
          <w:p w14:paraId="62E55254" w14:textId="77777777" w:rsidR="00FF3D9D" w:rsidRDefault="00FF3D9D" w:rsidP="00FF3D9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május 30., kedd</w:t>
            </w:r>
          </w:p>
        </w:tc>
        <w:tc>
          <w:tcPr>
            <w:tcW w:w="3285" w:type="pct"/>
          </w:tcPr>
          <w:p w14:paraId="1294528F" w14:textId="77777777" w:rsidR="00FF3D9D" w:rsidRPr="00304866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Ismerje a térelemeket és a szög fogalmát.</w:t>
            </w:r>
          </w:p>
          <w:p w14:paraId="5F2FFCF5" w14:textId="77777777" w:rsidR="00FF3D9D" w:rsidRPr="00304866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Ismerje a szögek nagyság szerinti osztályozását és a nevezetes szögpárokat.</w:t>
            </w:r>
          </w:p>
          <w:p w14:paraId="4F082802" w14:textId="77777777" w:rsidR="00FF3D9D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Tudja a térelemek távolságára és szögére (pont és egyenes, pont és sík, párhuzamos egyenesek, párhuzamos síkok távolsága; két egyenes, egyenes és sík, két sík hajlásszöge) vonatkozó meghatározásokat</w:t>
            </w:r>
            <w:r>
              <w:rPr>
                <w:rFonts w:eastAsiaTheme="minorEastAsia" w:cs="Times New Roman"/>
                <w:szCs w:val="24"/>
              </w:rPr>
              <w:t>.</w:t>
            </w:r>
          </w:p>
          <w:p w14:paraId="06F3A8E0" w14:textId="77777777" w:rsidR="00FF3D9D" w:rsidRPr="00304866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Ismerje a kör, gömb, szakaszfelező merőleges, szögfelező fogalmát.</w:t>
            </w:r>
          </w:p>
          <w:p w14:paraId="4CA24C2D" w14:textId="77777777" w:rsidR="00FF3D9D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Használja a fogalmakat feladatmegoldásokban.</w:t>
            </w:r>
          </w:p>
          <w:p w14:paraId="09513A09" w14:textId="77777777" w:rsidR="00FF3D9D" w:rsidRPr="00304866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Ismerje a síkbeli egybevágósági transzformációk (eltolás, tengelyes tükrözés, középpontos tükrözés, pont körüli forgatás) leírását, tulajdonságaikat, és alkalmazza ezeket feladatokban.</w:t>
            </w:r>
          </w:p>
          <w:p w14:paraId="0C2C1D07" w14:textId="77777777" w:rsidR="00FF3D9D" w:rsidRPr="00304866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Tudjon végrehajtani transzformációkat konkrét esetekben.</w:t>
            </w:r>
          </w:p>
          <w:p w14:paraId="13623A09" w14:textId="77777777" w:rsidR="00FF3D9D" w:rsidRPr="00304866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Ismerje és tudja alkalmazni feladatokban a háromszögek egybevágósági alapeseteit.</w:t>
            </w:r>
          </w:p>
          <w:p w14:paraId="3A59305B" w14:textId="77777777" w:rsidR="00FF3D9D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Ismerje fel és használja feladatokban a különböző alakzatok szimmetriáit.</w:t>
            </w:r>
          </w:p>
          <w:p w14:paraId="0AA0D8AC" w14:textId="77777777" w:rsidR="00FF3D9D" w:rsidRPr="00304866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lastRenderedPageBreak/>
              <w:t>Ismerje a középpontos hasonlósági transzformáció leírását, tulajdonságait.</w:t>
            </w:r>
          </w:p>
          <w:p w14:paraId="57A4E825" w14:textId="77777777" w:rsidR="00FF3D9D" w:rsidRPr="00304866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Alkalmazza a középpontos nagyítást, kicsinyítést egyszerű, gyakorlati feladatokban.</w:t>
            </w:r>
          </w:p>
          <w:p w14:paraId="6C6AACFA" w14:textId="77777777" w:rsidR="00FF3D9D" w:rsidRPr="00304866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Ismerje és tudja alkalmazni feladatokban a háromszögek hasonlósági alapeseteit.</w:t>
            </w:r>
          </w:p>
          <w:p w14:paraId="537AF558" w14:textId="77777777" w:rsidR="00FF3D9D" w:rsidRPr="00304866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Ismerje fel a hasonló alakzatokat, tudja felírni a hasonlóság arányát.</w:t>
            </w:r>
          </w:p>
          <w:p w14:paraId="2F231AFE" w14:textId="77777777" w:rsidR="00FF3D9D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Ismerje és alkalmazza feladatokban a hasonló síkidomok területének arányáról és a hasonló testek felszínének és térfogatának arányáról szóló tételeket.</w:t>
            </w:r>
          </w:p>
          <w:p w14:paraId="70CF5CEF" w14:textId="77777777" w:rsidR="00FF3D9D" w:rsidRDefault="00FF3D9D" w:rsidP="00FF3D9D">
            <w:pPr>
              <w:rPr>
                <w:rFonts w:eastAsiaTheme="minorEastAsia" w:cs="Times New Roman"/>
                <w:szCs w:val="24"/>
              </w:rPr>
            </w:pPr>
          </w:p>
          <w:p w14:paraId="5E2D34C8" w14:textId="77777777" w:rsidR="00FF3D9D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Ismerje a síkidomok, testek csoportosítását különböző szempontok szerint.</w:t>
            </w:r>
          </w:p>
          <w:p w14:paraId="074ED585" w14:textId="77777777" w:rsidR="00FF3D9D" w:rsidRPr="00304866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Tudja csoportosítani a háromszögeket oldalak és szögek szerint.</w:t>
            </w:r>
          </w:p>
          <w:p w14:paraId="76620244" w14:textId="77777777" w:rsidR="00FF3D9D" w:rsidRPr="00304866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Ismerje és alkalmazza az alapvető összefüggéseket háromszögek oldalai, szögei, oldalai és szögei között (háromszög-egyenlőtlenség, belső, illetve külső szögek összege, nagyobb oldallal szemben nagyobb szög van).</w:t>
            </w:r>
          </w:p>
          <w:p w14:paraId="28FDD853" w14:textId="77777777" w:rsidR="00FF3D9D" w:rsidRPr="00304866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Ismerje és alkalmazza speciális háromszögek tulajdonságait.</w:t>
            </w:r>
          </w:p>
          <w:p w14:paraId="2D60B81A" w14:textId="77777777" w:rsidR="00FF3D9D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 xml:space="preserve">Ismerje és alkalmazza a háromszög nevezetes vonalaira, pontjaira és köreire vonatkozó definíciókat, tételeket (oldalfelező merőleges, szögfelező, magasságvonal, magasságpont, súlyvonal, súlypont, középvonal, </w:t>
            </w:r>
            <w:proofErr w:type="spellStart"/>
            <w:r w:rsidRPr="00304866">
              <w:rPr>
                <w:rFonts w:eastAsiaTheme="minorEastAsia" w:cs="Times New Roman"/>
                <w:szCs w:val="24"/>
              </w:rPr>
              <w:t>körülírt</w:t>
            </w:r>
            <w:proofErr w:type="spellEnd"/>
            <w:r w:rsidRPr="00304866">
              <w:rPr>
                <w:rFonts w:eastAsiaTheme="minorEastAsia" w:cs="Times New Roman"/>
                <w:szCs w:val="24"/>
              </w:rPr>
              <w:t>, illetve beírt kör).</w:t>
            </w:r>
          </w:p>
          <w:p w14:paraId="72839003" w14:textId="77777777" w:rsidR="00FF3D9D" w:rsidRPr="00304866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 xml:space="preserve">Bizonyítsa az oldalfelező merőlegesek </w:t>
            </w:r>
            <w:proofErr w:type="gramStart"/>
            <w:r w:rsidRPr="00304866">
              <w:rPr>
                <w:rFonts w:eastAsiaTheme="minorEastAsia" w:cs="Times New Roman"/>
                <w:szCs w:val="24"/>
              </w:rPr>
              <w:t>metszéspontjára</w:t>
            </w:r>
            <w:proofErr w:type="gramEnd"/>
            <w:r w:rsidRPr="00304866">
              <w:rPr>
                <w:rFonts w:eastAsiaTheme="minorEastAsia" w:cs="Times New Roman"/>
                <w:szCs w:val="24"/>
              </w:rPr>
              <w:t xml:space="preserve"> illetve a belső szögfelezők metszéspontjára vonatkozó tételt.</w:t>
            </w:r>
          </w:p>
          <w:p w14:paraId="3C38C9BD" w14:textId="77777777" w:rsidR="00FF3D9D" w:rsidRDefault="00FF3D9D" w:rsidP="00FF3D9D"/>
        </w:tc>
        <w:tc>
          <w:tcPr>
            <w:tcW w:w="1240" w:type="pct"/>
            <w:vAlign w:val="center"/>
          </w:tcPr>
          <w:p w14:paraId="682F6C2F" w14:textId="77777777" w:rsidR="00FF3D9D" w:rsidRDefault="007C7EE0" w:rsidP="00E01666">
            <w:pPr>
              <w:jc w:val="center"/>
            </w:pPr>
            <w:r w:rsidRPr="007C7EE0">
              <w:lastRenderedPageBreak/>
              <w:t>Síkgeometria</w:t>
            </w:r>
          </w:p>
          <w:p w14:paraId="0165B88B" w14:textId="77777777" w:rsidR="007C7EE0" w:rsidRDefault="007C7EE0" w:rsidP="00E01666">
            <w:pPr>
              <w:jc w:val="center"/>
            </w:pPr>
            <w:r w:rsidRPr="007C7EE0">
              <w:t>Térgeometria</w:t>
            </w:r>
          </w:p>
          <w:p w14:paraId="69A01ADE" w14:textId="5AB17085" w:rsidR="007C7EE0" w:rsidRDefault="007C7EE0" w:rsidP="00E01666">
            <w:pPr>
              <w:jc w:val="center"/>
            </w:pPr>
            <w:r w:rsidRPr="007C7EE0">
              <w:t>Vektorok</w:t>
            </w:r>
          </w:p>
        </w:tc>
      </w:tr>
      <w:tr w:rsidR="00FF3D9D" w14:paraId="64F7D003" w14:textId="77777777" w:rsidTr="00E01666">
        <w:tc>
          <w:tcPr>
            <w:tcW w:w="475" w:type="pct"/>
            <w:vAlign w:val="center"/>
          </w:tcPr>
          <w:p w14:paraId="6095FF64" w14:textId="77777777" w:rsidR="00FF3D9D" w:rsidRDefault="00FF3D9D" w:rsidP="00FF3D9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június 2., péntek</w:t>
            </w:r>
          </w:p>
        </w:tc>
        <w:tc>
          <w:tcPr>
            <w:tcW w:w="3285" w:type="pct"/>
          </w:tcPr>
          <w:p w14:paraId="757395DD" w14:textId="77777777" w:rsidR="00FF3D9D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Ismerje és alkalmazza a Pitagorasz-tételt és megfordítását. Bizonyítsa a Pitagorasz-tételt.</w:t>
            </w:r>
          </w:p>
          <w:p w14:paraId="6E4926C2" w14:textId="77777777" w:rsidR="00FF3D9D" w:rsidRPr="00304866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Ismerje a speciális négyszögek fajtáit (trapéz, paralelogramma, deltoid, rombusz, téglalap, négyzet) és tulajdonságaikat, ismereteit alkalmazza egyszerű feladatokban.</w:t>
            </w:r>
          </w:p>
          <w:p w14:paraId="0760DAD7" w14:textId="77777777" w:rsidR="00FF3D9D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Ismerje a konvex négyszög belső és külső szögeinek összegére vonatkozó tételeket, alkalmazza ezeket egyszerű feladatokban</w:t>
            </w:r>
            <w:r>
              <w:rPr>
                <w:rFonts w:eastAsiaTheme="minorEastAsia" w:cs="Times New Roman"/>
                <w:szCs w:val="24"/>
              </w:rPr>
              <w:t>.</w:t>
            </w:r>
          </w:p>
          <w:p w14:paraId="29B80F0C" w14:textId="77777777" w:rsidR="00FF3D9D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Ismerje, bizonyítsa és alkalmazza konvex sokszögeknél az átlók számára, a belső és külső szögösszegre vonatkozó tételeket. Ismerje a szabályos sokszögek definícióját</w:t>
            </w:r>
            <w:r>
              <w:rPr>
                <w:rFonts w:eastAsiaTheme="minorEastAsia" w:cs="Times New Roman"/>
                <w:szCs w:val="24"/>
              </w:rPr>
              <w:t>.</w:t>
            </w:r>
          </w:p>
          <w:p w14:paraId="152607E5" w14:textId="77777777" w:rsidR="00FF3D9D" w:rsidRPr="00304866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Ismerje a kör részeit, ismereteit alkalmazza egyszerű feladatokban.</w:t>
            </w:r>
          </w:p>
          <w:p w14:paraId="6F098912" w14:textId="77777777" w:rsidR="00FF3D9D" w:rsidRPr="00304866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Tudja és használja, hogy a kör érintője merőleges az érintési pontba húzott sugárra, és hogy külső pontból húzott érintőszakaszok egyenlő hosszúak.</w:t>
            </w:r>
          </w:p>
          <w:p w14:paraId="5BDC702C" w14:textId="77777777" w:rsidR="00FF3D9D" w:rsidRPr="00304866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 xml:space="preserve">Bizonyítsa, hogy a kör érintője merőleges az érintési pontba húzott sugárra, </w:t>
            </w:r>
            <w:proofErr w:type="gramStart"/>
            <w:r w:rsidRPr="00304866">
              <w:rPr>
                <w:rFonts w:eastAsiaTheme="minorEastAsia" w:cs="Times New Roman"/>
                <w:szCs w:val="24"/>
              </w:rPr>
              <w:t>valamint</w:t>
            </w:r>
            <w:proofErr w:type="gramEnd"/>
            <w:r w:rsidRPr="00304866">
              <w:rPr>
                <w:rFonts w:eastAsiaTheme="minorEastAsia" w:cs="Times New Roman"/>
                <w:szCs w:val="24"/>
              </w:rPr>
              <w:t xml:space="preserve"> hogy a külső pontból húzott érintőszakaszok egyenlő hosszúak.</w:t>
            </w:r>
          </w:p>
          <w:p w14:paraId="32C832E8" w14:textId="77777777" w:rsidR="00FF3D9D" w:rsidRPr="00304866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Tudjon szöget mérni fokban.</w:t>
            </w:r>
          </w:p>
          <w:p w14:paraId="4555CFD6" w14:textId="77777777" w:rsidR="00FF3D9D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Tudja és alkalmazza feladatokban, hogy a középponti szög arányos a körívvel és a hozzá tartozó körcikk területéve</w:t>
            </w:r>
            <w:r>
              <w:rPr>
                <w:rFonts w:eastAsiaTheme="minorEastAsia" w:cs="Times New Roman"/>
                <w:szCs w:val="24"/>
              </w:rPr>
              <w:t>l.</w:t>
            </w:r>
          </w:p>
          <w:p w14:paraId="0813319E" w14:textId="77777777" w:rsidR="00FF3D9D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Ismerje és alkalmazza feladatokban a Thalész-tételt és megfordítását. Bizonyítsa a Thalész-tételt.</w:t>
            </w:r>
          </w:p>
          <w:p w14:paraId="63632AF3" w14:textId="77777777" w:rsidR="00FF3D9D" w:rsidRDefault="00FF3D9D" w:rsidP="00FF3D9D"/>
        </w:tc>
        <w:tc>
          <w:tcPr>
            <w:tcW w:w="1240" w:type="pct"/>
            <w:vAlign w:val="center"/>
          </w:tcPr>
          <w:p w14:paraId="104D148F" w14:textId="77777777" w:rsidR="00FF3D9D" w:rsidRDefault="007C7EE0" w:rsidP="00E01666">
            <w:pPr>
              <w:jc w:val="center"/>
            </w:pPr>
            <w:r w:rsidRPr="007C7EE0">
              <w:t>Síkgeometria</w:t>
            </w:r>
          </w:p>
          <w:p w14:paraId="6E73A117" w14:textId="55162C04" w:rsidR="007C7EE0" w:rsidRDefault="007C7EE0" w:rsidP="00E01666">
            <w:pPr>
              <w:jc w:val="center"/>
            </w:pPr>
            <w:r w:rsidRPr="007C7EE0">
              <w:t>Térgeometria</w:t>
            </w:r>
          </w:p>
        </w:tc>
      </w:tr>
      <w:tr w:rsidR="00FF3D9D" w14:paraId="79E820E0" w14:textId="77777777" w:rsidTr="00E01666">
        <w:tc>
          <w:tcPr>
            <w:tcW w:w="475" w:type="pct"/>
            <w:vAlign w:val="center"/>
          </w:tcPr>
          <w:p w14:paraId="11F3E938" w14:textId="77777777" w:rsidR="00FF3D9D" w:rsidRDefault="00FF3D9D" w:rsidP="00FF3D9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június 5., hétfő</w:t>
            </w:r>
          </w:p>
        </w:tc>
        <w:tc>
          <w:tcPr>
            <w:tcW w:w="3285" w:type="pct"/>
          </w:tcPr>
          <w:p w14:paraId="5546D2EC" w14:textId="77777777" w:rsidR="00FF3D9D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A64C0D">
              <w:rPr>
                <w:rFonts w:eastAsiaTheme="minorEastAsia" w:cs="Times New Roman"/>
                <w:szCs w:val="24"/>
              </w:rPr>
              <w:t>Tudja hegyesszögek szögfüggvényeit derékszögű háromszög oldalarányaival definiálni, ismereteit alkalmazza feladatokban.</w:t>
            </w:r>
          </w:p>
          <w:p w14:paraId="19168FD0" w14:textId="77777777" w:rsidR="00FF3D9D" w:rsidRPr="00A64C0D" w:rsidRDefault="00FF3D9D" w:rsidP="00FF3D9D">
            <w:pPr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lastRenderedPageBreak/>
              <w:t>T</w:t>
            </w:r>
            <w:r w:rsidRPr="00A64C0D">
              <w:rPr>
                <w:rFonts w:eastAsiaTheme="minorEastAsia" w:cs="Times New Roman"/>
                <w:szCs w:val="24"/>
              </w:rPr>
              <w:t>udja származtatni tompaszögek szögfüggvényeit a kiegészítő szögek szögfüggvényeiből.</w:t>
            </w:r>
          </w:p>
          <w:p w14:paraId="1197DD81" w14:textId="79282192" w:rsidR="00FF3D9D" w:rsidRPr="00A64C0D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A64C0D">
              <w:rPr>
                <w:rFonts w:eastAsiaTheme="minorEastAsia" w:cs="Times New Roman"/>
                <w:szCs w:val="24"/>
              </w:rPr>
              <w:t>Tudja és alkalmazza a szögfüggvényekre vonatkozó alapvető összefüggéseket: pótszögek, kiegészítő szögek, sin</w:t>
            </w:r>
            <w:r w:rsidRPr="00A64C0D">
              <w:rPr>
                <w:rFonts w:eastAsiaTheme="minorEastAsia" w:cs="Times New Roman"/>
                <w:szCs w:val="24"/>
                <w:vertAlign w:val="superscript"/>
              </w:rPr>
              <w:t>2</w:t>
            </w:r>
            <w:r w:rsidRPr="00A64C0D">
              <w:rPr>
                <w:rFonts w:ascii="Cambria Math" w:eastAsiaTheme="minorEastAsia" w:hAnsi="Cambria Math" w:cs="Cambria Math"/>
                <w:szCs w:val="24"/>
              </w:rPr>
              <w:t>𝛼</w:t>
            </w:r>
            <w:r w:rsidRPr="00A64C0D">
              <w:rPr>
                <w:rFonts w:eastAsiaTheme="minorEastAsia" w:cs="Times New Roman"/>
                <w:szCs w:val="24"/>
              </w:rPr>
              <w:t>+cos</w:t>
            </w:r>
            <w:r w:rsidRPr="00A64C0D">
              <w:rPr>
                <w:rFonts w:eastAsiaTheme="minorEastAsia" w:cs="Times New Roman"/>
                <w:szCs w:val="24"/>
                <w:vertAlign w:val="superscript"/>
              </w:rPr>
              <w:t>2</w:t>
            </w:r>
            <w:r w:rsidRPr="00A64C0D">
              <w:rPr>
                <w:rFonts w:ascii="Cambria Math" w:eastAsiaTheme="minorEastAsia" w:hAnsi="Cambria Math" w:cs="Cambria Math"/>
                <w:szCs w:val="24"/>
              </w:rPr>
              <w:t>𝛼</w:t>
            </w:r>
            <w:r w:rsidRPr="00A64C0D">
              <w:rPr>
                <w:rFonts w:eastAsiaTheme="minorEastAsia" w:cs="Times New Roman"/>
                <w:szCs w:val="24"/>
              </w:rPr>
              <w:t xml:space="preserve">=1, </w:t>
            </w:r>
            <w:proofErr w:type="spellStart"/>
            <w:r w:rsidRPr="00A64C0D">
              <w:rPr>
                <w:rFonts w:eastAsiaTheme="minorEastAsia" w:cs="Times New Roman"/>
                <w:szCs w:val="24"/>
              </w:rPr>
              <w:t>tg</w:t>
            </w:r>
            <w:proofErr w:type="spellEnd"/>
            <w:r w:rsidRPr="00A64C0D">
              <w:rPr>
                <w:rFonts w:ascii="Cambria Math" w:eastAsiaTheme="minorEastAsia" w:hAnsi="Cambria Math" w:cs="Cambria Math"/>
                <w:szCs w:val="24"/>
              </w:rPr>
              <w:t>𝛼</w:t>
            </w:r>
            <w:r w:rsidRPr="00A64C0D">
              <w:rPr>
                <w:rFonts w:eastAsiaTheme="minorEastAsia" w:cs="Times New Roman"/>
                <w:szCs w:val="24"/>
              </w:rPr>
              <w:t>=sin</w:t>
            </w:r>
            <w:r w:rsidRPr="00A64C0D">
              <w:rPr>
                <w:rFonts w:ascii="Cambria Math" w:eastAsiaTheme="minorEastAsia" w:hAnsi="Cambria Math" w:cs="Cambria Math"/>
                <w:szCs w:val="24"/>
              </w:rPr>
              <w:t>𝛼</w:t>
            </w:r>
            <w:r w:rsidR="00E01666">
              <w:rPr>
                <w:rFonts w:ascii="Cambria Math" w:eastAsiaTheme="minorEastAsia" w:hAnsi="Cambria Math" w:cs="Cambria Math"/>
                <w:szCs w:val="24"/>
              </w:rPr>
              <w:t>/</w:t>
            </w:r>
            <w:r w:rsidRPr="00A64C0D">
              <w:rPr>
                <w:rFonts w:eastAsiaTheme="minorEastAsia" w:cs="Times New Roman"/>
                <w:szCs w:val="24"/>
              </w:rPr>
              <w:t>cos</w:t>
            </w:r>
            <w:r w:rsidRPr="00A64C0D">
              <w:rPr>
                <w:rFonts w:ascii="Cambria Math" w:eastAsiaTheme="minorEastAsia" w:hAnsi="Cambria Math" w:cs="Cambria Math"/>
                <w:szCs w:val="24"/>
              </w:rPr>
              <w:t>𝛼</w:t>
            </w:r>
            <w:r w:rsidRPr="00A64C0D">
              <w:rPr>
                <w:rFonts w:eastAsiaTheme="minorEastAsia" w:cs="Times New Roman"/>
                <w:szCs w:val="24"/>
              </w:rPr>
              <w:t>.</w:t>
            </w:r>
          </w:p>
          <w:p w14:paraId="0A196785" w14:textId="77777777" w:rsidR="00FF3D9D" w:rsidRPr="00A64C0D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A64C0D">
              <w:rPr>
                <w:rFonts w:eastAsiaTheme="minorEastAsia" w:cs="Times New Roman"/>
                <w:szCs w:val="24"/>
              </w:rPr>
              <w:t>Ismerje a szögfüggvények általános definícióját, és alkalmazza forgásszögekre a középszinten szereplő összefüggéseket.</w:t>
            </w:r>
          </w:p>
          <w:p w14:paraId="0BA52200" w14:textId="77777777" w:rsidR="00FF3D9D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A64C0D">
              <w:rPr>
                <w:rFonts w:eastAsiaTheme="minorEastAsia" w:cs="Times New Roman"/>
                <w:szCs w:val="24"/>
              </w:rPr>
              <w:t>Ismerje és alkalmazza a nevezetes szögek (30°, 45°, 60°) szögfüggvényeit.</w:t>
            </w:r>
          </w:p>
          <w:p w14:paraId="591614D1" w14:textId="77777777" w:rsidR="00FF3D9D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A64C0D">
              <w:rPr>
                <w:rFonts w:eastAsiaTheme="minorEastAsia" w:cs="Times New Roman"/>
                <w:szCs w:val="24"/>
              </w:rPr>
              <w:t>Szögfüggvény értékének ismeretében tudja a szöget</w:t>
            </w:r>
            <w:r>
              <w:rPr>
                <w:rFonts w:eastAsiaTheme="minorEastAsia" w:cs="Times New Roman"/>
                <w:szCs w:val="24"/>
              </w:rPr>
              <w:t xml:space="preserve"> </w:t>
            </w:r>
            <w:r w:rsidRPr="00A64C0D">
              <w:rPr>
                <w:rFonts w:eastAsiaTheme="minorEastAsia" w:cs="Times New Roman"/>
                <w:szCs w:val="24"/>
              </w:rPr>
              <w:t>meghatározni számológép segítségével.</w:t>
            </w:r>
          </w:p>
          <w:p w14:paraId="3F298652" w14:textId="77777777" w:rsidR="00FF3D9D" w:rsidRDefault="00FF3D9D" w:rsidP="00FF3D9D">
            <w:pPr>
              <w:rPr>
                <w:rFonts w:eastAsiaTheme="minorEastAsia" w:cs="Times New Roman"/>
                <w:szCs w:val="24"/>
              </w:rPr>
            </w:pPr>
          </w:p>
          <w:p w14:paraId="3712BCF3" w14:textId="77777777" w:rsidR="00FF3D9D" w:rsidRPr="00A64C0D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A64C0D">
              <w:rPr>
                <w:rFonts w:eastAsiaTheme="minorEastAsia" w:cs="Times New Roman"/>
                <w:szCs w:val="24"/>
              </w:rPr>
              <w:t>Ismerje a kerület és a terület szemléletes fogalmát.</w:t>
            </w:r>
          </w:p>
          <w:p w14:paraId="64E782DA" w14:textId="77777777" w:rsidR="00FF3D9D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A64C0D">
              <w:rPr>
                <w:rFonts w:eastAsiaTheme="minorEastAsia" w:cs="Times New Roman"/>
                <w:szCs w:val="24"/>
              </w:rPr>
              <w:t xml:space="preserve">Tudja kiszámítani a háromszög területét különböző adatokból: </w:t>
            </w:r>
            <m:oMath>
              <m:r>
                <w:rPr>
                  <w:rFonts w:ascii="Cambria Math" w:eastAsiaTheme="minorEastAsia" w:hAnsi="Cambria Math" w:cs="Times New Roman"/>
                  <w:szCs w:val="24"/>
                </w:rPr>
                <m:t>t=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4"/>
                    </w:rPr>
                    <m:t>a∙m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4"/>
                </w:rPr>
                <m:t>;   t=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4"/>
                    </w:rPr>
                    <m:t>a∙b∙sinγ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4"/>
                    </w:rPr>
                    <m:t>2</m:t>
                  </m:r>
                </m:den>
              </m:f>
            </m:oMath>
            <w:r>
              <w:rPr>
                <w:rFonts w:ascii="Cambria Math" w:eastAsiaTheme="minorEastAsia" w:hAnsi="Cambria Math" w:cs="Cambria Math"/>
                <w:szCs w:val="24"/>
              </w:rPr>
              <w:t>.</w:t>
            </w:r>
          </w:p>
          <w:p w14:paraId="2093D777" w14:textId="77777777" w:rsidR="00FF3D9D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A64C0D">
              <w:rPr>
                <w:rFonts w:eastAsiaTheme="minorEastAsia" w:cs="Times New Roman"/>
                <w:szCs w:val="24"/>
              </w:rPr>
              <w:t>Tudja kiszámítani nevezetes négyszögek, szabályos sokszögek, továbbá kör, körcikk, körszelet és körgyűrű kerületét és területét.</w:t>
            </w:r>
          </w:p>
          <w:p w14:paraId="62BDA3C8" w14:textId="77777777" w:rsidR="00FF3D9D" w:rsidRDefault="00FF3D9D" w:rsidP="00FF3D9D"/>
        </w:tc>
        <w:tc>
          <w:tcPr>
            <w:tcW w:w="1240" w:type="pct"/>
            <w:vAlign w:val="center"/>
          </w:tcPr>
          <w:p w14:paraId="2041084C" w14:textId="11DA39F8" w:rsidR="00FF3D9D" w:rsidRDefault="007C7EE0" w:rsidP="00E01666">
            <w:pPr>
              <w:jc w:val="center"/>
            </w:pPr>
            <w:r w:rsidRPr="007C7EE0">
              <w:lastRenderedPageBreak/>
              <w:t>Trigonometria</w:t>
            </w:r>
          </w:p>
        </w:tc>
      </w:tr>
      <w:tr w:rsidR="00FF3D9D" w14:paraId="7FB75371" w14:textId="77777777" w:rsidTr="00E01666">
        <w:tc>
          <w:tcPr>
            <w:tcW w:w="475" w:type="pct"/>
            <w:vAlign w:val="center"/>
          </w:tcPr>
          <w:p w14:paraId="59422656" w14:textId="77777777" w:rsidR="00FF3D9D" w:rsidRDefault="00FF3D9D" w:rsidP="00FF3D9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június 6., kedd</w:t>
            </w:r>
          </w:p>
        </w:tc>
        <w:tc>
          <w:tcPr>
            <w:tcW w:w="3285" w:type="pct"/>
          </w:tcPr>
          <w:p w14:paraId="59C59FE9" w14:textId="77777777" w:rsidR="00FF3D9D" w:rsidRPr="00F02CDB" w:rsidRDefault="00FF3D9D" w:rsidP="00FF3D9D">
            <w:pPr>
              <w:rPr>
                <w:rFonts w:eastAsiaTheme="minorEastAsia" w:cs="Times New Roman"/>
                <w:b/>
                <w:szCs w:val="24"/>
              </w:rPr>
            </w:pPr>
            <w:r w:rsidRPr="00F02CDB">
              <w:rPr>
                <w:rFonts w:eastAsiaTheme="minorEastAsia" w:cs="Times New Roman"/>
                <w:b/>
                <w:szCs w:val="24"/>
              </w:rPr>
              <w:t>5. Statisztika</w:t>
            </w:r>
          </w:p>
          <w:p w14:paraId="0D94925A" w14:textId="77777777" w:rsidR="00FF3D9D" w:rsidRPr="00304866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Tudjon adott adathalmazt szemléltetni.</w:t>
            </w:r>
          </w:p>
          <w:p w14:paraId="17BF3EF8" w14:textId="77777777" w:rsidR="00FF3D9D" w:rsidRPr="00304866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Tudjon adathalmazt táblázatba rendezni és táblázattal megadott adatokat feldolgozni.</w:t>
            </w:r>
          </w:p>
          <w:p w14:paraId="1EDF7362" w14:textId="77777777" w:rsidR="00FF3D9D" w:rsidRPr="00304866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Értse a véletlenszerű mintavétel fogalmát.</w:t>
            </w:r>
          </w:p>
          <w:p w14:paraId="7D5A2E6B" w14:textId="77777777" w:rsidR="00FF3D9D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Tudjon kördiagramot, oszlo</w:t>
            </w:r>
            <w:r>
              <w:rPr>
                <w:rFonts w:eastAsiaTheme="minorEastAsia" w:cs="Times New Roman"/>
                <w:szCs w:val="24"/>
              </w:rPr>
              <w:t>pdiagramot</w:t>
            </w:r>
            <w:r w:rsidRPr="00304866">
              <w:rPr>
                <w:rFonts w:eastAsiaTheme="minorEastAsia" w:cs="Times New Roman"/>
                <w:szCs w:val="24"/>
              </w:rPr>
              <w:t xml:space="preserve"> készíteni</w:t>
            </w:r>
            <w:r>
              <w:rPr>
                <w:rFonts w:eastAsiaTheme="minorEastAsia" w:cs="Times New Roman"/>
                <w:szCs w:val="24"/>
              </w:rPr>
              <w:t>.</w:t>
            </w:r>
          </w:p>
          <w:p w14:paraId="07B3CB71" w14:textId="77777777" w:rsidR="00FF3D9D" w:rsidRPr="00304866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Tudjon választani megfelelő diagramtípust egy adathalmaz ábrázolásához, és tudjon a választása mellett érvelni.</w:t>
            </w:r>
          </w:p>
          <w:p w14:paraId="1790583D" w14:textId="77777777" w:rsidR="00FF3D9D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304866">
              <w:rPr>
                <w:rFonts w:eastAsiaTheme="minorEastAsia" w:cs="Times New Roman"/>
                <w:szCs w:val="24"/>
              </w:rPr>
              <w:t>Tudjon adott diagramról információt kiolvasni.</w:t>
            </w:r>
          </w:p>
          <w:p w14:paraId="1795D9C1" w14:textId="77777777" w:rsidR="00FF3D9D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A64C0D">
              <w:rPr>
                <w:rFonts w:eastAsiaTheme="minorEastAsia" w:cs="Times New Roman"/>
                <w:szCs w:val="24"/>
              </w:rPr>
              <w:t>Ismerje és alkalmazza a következ</w:t>
            </w:r>
            <w:r>
              <w:rPr>
                <w:rFonts w:eastAsiaTheme="minorEastAsia" w:cs="Times New Roman"/>
                <w:szCs w:val="24"/>
              </w:rPr>
              <w:t>ő fogalmakat: átlag</w:t>
            </w:r>
            <w:r w:rsidRPr="00A64C0D">
              <w:rPr>
                <w:rFonts w:eastAsiaTheme="minorEastAsia" w:cs="Times New Roman"/>
                <w:szCs w:val="24"/>
              </w:rPr>
              <w:t>, me</w:t>
            </w:r>
            <w:r>
              <w:rPr>
                <w:rFonts w:eastAsiaTheme="minorEastAsia" w:cs="Times New Roman"/>
                <w:szCs w:val="24"/>
              </w:rPr>
              <w:t xml:space="preserve">dián, </w:t>
            </w:r>
            <w:proofErr w:type="spellStart"/>
            <w:r>
              <w:rPr>
                <w:rFonts w:eastAsiaTheme="minorEastAsia" w:cs="Times New Roman"/>
                <w:szCs w:val="24"/>
              </w:rPr>
              <w:t>módusz</w:t>
            </w:r>
            <w:proofErr w:type="spellEnd"/>
            <w:r>
              <w:rPr>
                <w:rFonts w:eastAsiaTheme="minorEastAsia" w:cs="Times New Roman"/>
                <w:szCs w:val="24"/>
              </w:rPr>
              <w:t>, terjedelem</w:t>
            </w:r>
            <w:r w:rsidRPr="00A64C0D">
              <w:rPr>
                <w:rFonts w:eastAsiaTheme="minorEastAsia" w:cs="Times New Roman"/>
                <w:szCs w:val="24"/>
              </w:rPr>
              <w:t>.</w:t>
            </w:r>
          </w:p>
          <w:p w14:paraId="6ACF806D" w14:textId="77777777" w:rsidR="00FF3D9D" w:rsidRPr="00A64C0D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A64C0D">
              <w:rPr>
                <w:rFonts w:eastAsiaTheme="minorEastAsia" w:cs="Times New Roman"/>
                <w:szCs w:val="24"/>
              </w:rPr>
              <w:t>Tudja kiszámítani ismert átlagú adathalmazok egyesítésének átlagát.</w:t>
            </w:r>
          </w:p>
          <w:p w14:paraId="357EC218" w14:textId="77777777" w:rsidR="00FF3D9D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A64C0D">
              <w:rPr>
                <w:rFonts w:eastAsiaTheme="minorEastAsia" w:cs="Times New Roman"/>
                <w:szCs w:val="24"/>
              </w:rPr>
              <w:t>Tudjon adathalmazokat összehasonlítani a tanult statisztikai mutatók segítségével.</w:t>
            </w:r>
          </w:p>
          <w:p w14:paraId="5AE8ED28" w14:textId="77777777" w:rsidR="00FF3D9D" w:rsidRDefault="00FF3D9D" w:rsidP="00FF3D9D">
            <w:pPr>
              <w:rPr>
                <w:rFonts w:eastAsiaTheme="minorEastAsia" w:cs="Times New Roman"/>
                <w:szCs w:val="24"/>
              </w:rPr>
            </w:pPr>
          </w:p>
          <w:p w14:paraId="34DEFA96" w14:textId="77777777" w:rsidR="00FF3D9D" w:rsidRPr="00F02CDB" w:rsidRDefault="00FF3D9D" w:rsidP="00FF3D9D">
            <w:pPr>
              <w:rPr>
                <w:rFonts w:eastAsiaTheme="minorEastAsia" w:cs="Times New Roman"/>
                <w:b/>
                <w:szCs w:val="24"/>
              </w:rPr>
            </w:pPr>
            <w:r w:rsidRPr="00F02CDB">
              <w:rPr>
                <w:rFonts w:eastAsiaTheme="minorEastAsia" w:cs="Times New Roman"/>
                <w:b/>
                <w:szCs w:val="24"/>
              </w:rPr>
              <w:t>6. Valószínűségszámítás</w:t>
            </w:r>
          </w:p>
          <w:p w14:paraId="69402B46" w14:textId="77777777" w:rsidR="00FF3D9D" w:rsidRPr="00F02CDB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F02CDB">
              <w:rPr>
                <w:rFonts w:eastAsiaTheme="minorEastAsia" w:cs="Times New Roman"/>
                <w:szCs w:val="24"/>
              </w:rPr>
              <w:t>Ismerje és alkalmazza konkrét példák esetén a következő fogalmakat: esemény, eseménytér, elemi esemény, események összege és szorzata, esemény komplementere, egymást kizáró események, független események.</w:t>
            </w:r>
          </w:p>
          <w:p w14:paraId="5DC91404" w14:textId="77777777" w:rsidR="00FF3D9D" w:rsidRPr="00C3297B" w:rsidRDefault="00FF3D9D" w:rsidP="00FF3D9D">
            <w:pPr>
              <w:rPr>
                <w:rFonts w:eastAsiaTheme="minorEastAsia" w:cs="Times New Roman"/>
                <w:szCs w:val="24"/>
              </w:rPr>
            </w:pPr>
            <w:r w:rsidRPr="00F02CDB">
              <w:rPr>
                <w:rFonts w:eastAsiaTheme="minorEastAsia" w:cs="Times New Roman"/>
                <w:szCs w:val="24"/>
              </w:rPr>
              <w:t>Ismerje a szemléletes kapcsolatot a relatív gyakoriság és a valószínűség között.</w:t>
            </w:r>
          </w:p>
          <w:p w14:paraId="0611B366" w14:textId="77777777" w:rsidR="00FF3D9D" w:rsidRDefault="00FF3D9D" w:rsidP="00FF3D9D"/>
        </w:tc>
        <w:tc>
          <w:tcPr>
            <w:tcW w:w="1240" w:type="pct"/>
            <w:vAlign w:val="center"/>
          </w:tcPr>
          <w:p w14:paraId="0BBBAE3B" w14:textId="77777777" w:rsidR="00FF3D9D" w:rsidRDefault="007C7EE0" w:rsidP="00E01666">
            <w:pPr>
              <w:jc w:val="center"/>
            </w:pPr>
            <w:r w:rsidRPr="007C7EE0">
              <w:t>Statisztika</w:t>
            </w:r>
          </w:p>
          <w:p w14:paraId="701C10A4" w14:textId="593DC300" w:rsidR="007C7EE0" w:rsidRDefault="007C7EE0" w:rsidP="00E01666">
            <w:pPr>
              <w:jc w:val="center"/>
            </w:pPr>
            <w:r w:rsidRPr="007C7EE0">
              <w:t>Valószínűségszámítás</w:t>
            </w:r>
          </w:p>
        </w:tc>
      </w:tr>
      <w:tr w:rsidR="00FF3D9D" w14:paraId="17CD90A2" w14:textId="77777777" w:rsidTr="00E01666">
        <w:tc>
          <w:tcPr>
            <w:tcW w:w="475" w:type="pct"/>
            <w:vAlign w:val="center"/>
          </w:tcPr>
          <w:p w14:paraId="37091D99" w14:textId="77777777" w:rsidR="00FF3D9D" w:rsidRDefault="00FF3D9D" w:rsidP="00FF3D9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június 9., péntek</w:t>
            </w:r>
          </w:p>
        </w:tc>
        <w:tc>
          <w:tcPr>
            <w:tcW w:w="3285" w:type="pct"/>
          </w:tcPr>
          <w:p w14:paraId="73C140AF" w14:textId="77777777" w:rsidR="00FF3D9D" w:rsidRDefault="00FF3D9D" w:rsidP="00FF3D9D">
            <w:r>
              <w:t>Minden</w:t>
            </w:r>
          </w:p>
        </w:tc>
        <w:tc>
          <w:tcPr>
            <w:tcW w:w="1240" w:type="pct"/>
            <w:vAlign w:val="center"/>
          </w:tcPr>
          <w:p w14:paraId="57DB6C10" w14:textId="77777777" w:rsidR="00FF3D9D" w:rsidRDefault="00FF3D9D" w:rsidP="00E01666">
            <w:pPr>
              <w:jc w:val="center"/>
            </w:pPr>
          </w:p>
        </w:tc>
      </w:tr>
    </w:tbl>
    <w:p w14:paraId="44326321" w14:textId="77777777" w:rsidR="00FF3D9D" w:rsidRDefault="00FF3D9D"/>
    <w:sectPr w:rsidR="00FF3D9D" w:rsidSect="00FF3D9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9D"/>
    <w:rsid w:val="00235EBB"/>
    <w:rsid w:val="00423322"/>
    <w:rsid w:val="004C5B16"/>
    <w:rsid w:val="005912A7"/>
    <w:rsid w:val="007C7EE0"/>
    <w:rsid w:val="008E0504"/>
    <w:rsid w:val="00A421F9"/>
    <w:rsid w:val="00AC3F6D"/>
    <w:rsid w:val="00B55C4B"/>
    <w:rsid w:val="00B71A3E"/>
    <w:rsid w:val="00CD5865"/>
    <w:rsid w:val="00CD6779"/>
    <w:rsid w:val="00E01666"/>
    <w:rsid w:val="00E16A95"/>
    <w:rsid w:val="00F4403D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DA2F82"/>
  <w15:chartTrackingRefBased/>
  <w15:docId w15:val="{DAE33F4D-BEAD-4035-BE08-4BB655E7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16A95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F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2" ma:contentTypeDescription="Create a new document." ma:contentTypeScope="" ma:versionID="3cc7392ca2486e3f362cd3d580114e9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76783afe55da3fc080a59fffaa7b560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61e694-e1de-498c-964e-f4fff5580e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CD448B-399B-42B7-94E7-52F3BD851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03794-078C-4BB5-BC1A-A2B728368699}">
  <ds:schemaRefs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3761e694-e1de-498c-964e-f4fff5580e4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1A60EF-7167-4B62-B458-E8B3564DF4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1430</Words>
  <Characters>9873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Czinder Péter</dc:creator>
  <cp:keywords/>
  <dc:description/>
  <cp:lastModifiedBy>Dr. Czinder Péter</cp:lastModifiedBy>
  <cp:revision>1</cp:revision>
  <dcterms:created xsi:type="dcterms:W3CDTF">2023-05-10T05:44:00Z</dcterms:created>
  <dcterms:modified xsi:type="dcterms:W3CDTF">2023-05-10T06:45:00Z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