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D19" w:rsidRDefault="00910D19" w:rsidP="00910D19">
      <w:pPr>
        <w:ind w:left="2832" w:hanging="2832"/>
        <w:jc w:val="center"/>
        <w:rPr>
          <w:rFonts w:cstheme="minorHAnsi"/>
          <w:b/>
          <w:sz w:val="32"/>
        </w:rPr>
      </w:pPr>
      <w:r>
        <w:rPr>
          <w:rFonts w:cstheme="minorHAnsi"/>
          <w:b/>
          <w:sz w:val="32"/>
        </w:rPr>
        <w:t>Kedves új „berzés” diákunk!</w:t>
      </w:r>
    </w:p>
    <w:p w:rsidR="00910D19" w:rsidRDefault="00910D19" w:rsidP="00910D19">
      <w:pPr>
        <w:jc w:val="both"/>
        <w:rPr>
          <w:rFonts w:cstheme="minorHAnsi"/>
        </w:rPr>
      </w:pPr>
    </w:p>
    <w:p w:rsidR="00910D19" w:rsidRDefault="00910D19" w:rsidP="00910D19">
      <w:pPr>
        <w:pStyle w:val="Szvegtrzs"/>
        <w:rPr>
          <w:rFonts w:asciiTheme="minorHAnsi" w:hAnsiTheme="minorHAnsi" w:cstheme="minorHAnsi"/>
          <w:szCs w:val="24"/>
        </w:rPr>
      </w:pPr>
      <w:r>
        <w:rPr>
          <w:rFonts w:asciiTheme="minorHAnsi" w:hAnsiTheme="minorHAnsi" w:cstheme="minorHAnsi"/>
          <w:szCs w:val="24"/>
        </w:rPr>
        <w:t>Szép és élménygazdag gimnáziumi éveket kívánva köszöntünk abból az alkalomból, hogy Te is gimnáziumunk diákja lettél!</w:t>
      </w:r>
    </w:p>
    <w:p w:rsidR="00910D19" w:rsidRDefault="00910D19" w:rsidP="00910D19">
      <w:pPr>
        <w:pStyle w:val="Szvegtrzs"/>
        <w:rPr>
          <w:rFonts w:asciiTheme="minorHAnsi" w:hAnsiTheme="minorHAnsi" w:cstheme="minorHAnsi"/>
          <w:szCs w:val="24"/>
        </w:rPr>
      </w:pPr>
    </w:p>
    <w:p w:rsidR="00910D19" w:rsidRDefault="00444265" w:rsidP="00910D19">
      <w:pPr>
        <w:jc w:val="both"/>
        <w:rPr>
          <w:rFonts w:cstheme="minorHAnsi"/>
          <w:b/>
        </w:rPr>
      </w:pPr>
      <w:r>
        <w:rPr>
          <w:rFonts w:cstheme="minorHAnsi"/>
          <w:b/>
        </w:rPr>
        <w:t>A beiratkozás 2024. 06. 26-á</w:t>
      </w:r>
      <w:r w:rsidR="00910D19">
        <w:rPr>
          <w:rFonts w:cstheme="minorHAnsi"/>
          <w:b/>
        </w:rPr>
        <w:t>n, szerdán 8.00 órakor osztályfőnöki tájékoztatóval kezdődik az alábbi helyszíneken:</w:t>
      </w:r>
    </w:p>
    <w:p w:rsidR="00910D19" w:rsidRDefault="00910D19" w:rsidP="00910D19">
      <w:pPr>
        <w:jc w:val="both"/>
        <w:rPr>
          <w:rFonts w:cstheme="minorHAnsi"/>
          <w:b/>
        </w:rPr>
      </w:pPr>
    </w:p>
    <w:tbl>
      <w:tblPr>
        <w:tblW w:w="9178" w:type="dxa"/>
        <w:tblInd w:w="57" w:type="dxa"/>
        <w:tblCellMar>
          <w:left w:w="70" w:type="dxa"/>
          <w:right w:w="70" w:type="dxa"/>
        </w:tblCellMar>
        <w:tblLook w:val="04A0" w:firstRow="1" w:lastRow="0" w:firstColumn="1" w:lastColumn="0" w:noHBand="0" w:noVBand="1"/>
      </w:tblPr>
      <w:tblGrid>
        <w:gridCol w:w="1742"/>
        <w:gridCol w:w="1859"/>
        <w:gridCol w:w="1859"/>
        <w:gridCol w:w="1859"/>
        <w:gridCol w:w="1859"/>
      </w:tblGrid>
      <w:tr w:rsidR="00910D19" w:rsidTr="00910D19">
        <w:trPr>
          <w:trHeight w:val="310"/>
        </w:trPr>
        <w:tc>
          <w:tcPr>
            <w:tcW w:w="1742"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910D19" w:rsidRDefault="00910D19">
            <w:pPr>
              <w:spacing w:line="256" w:lineRule="auto"/>
              <w:jc w:val="center"/>
              <w:rPr>
                <w:rFonts w:cstheme="minorHAnsi"/>
                <w:lang w:eastAsia="en-US"/>
              </w:rPr>
            </w:pPr>
            <w:r>
              <w:rPr>
                <w:rFonts w:cstheme="minorHAnsi"/>
                <w:lang w:eastAsia="en-US"/>
              </w:rPr>
              <w:t>osztály</w:t>
            </w:r>
          </w:p>
        </w:tc>
        <w:tc>
          <w:tcPr>
            <w:tcW w:w="1859" w:type="dxa"/>
            <w:tcBorders>
              <w:top w:val="single" w:sz="4" w:space="0" w:color="auto"/>
              <w:left w:val="nil"/>
              <w:bottom w:val="single" w:sz="4" w:space="0" w:color="auto"/>
              <w:right w:val="single" w:sz="4" w:space="0" w:color="auto"/>
            </w:tcBorders>
            <w:noWrap/>
            <w:vAlign w:val="bottom"/>
            <w:hideMark/>
          </w:tcPr>
          <w:p w:rsidR="00910D19" w:rsidRDefault="00910D19">
            <w:pPr>
              <w:spacing w:line="256" w:lineRule="auto"/>
              <w:jc w:val="center"/>
              <w:rPr>
                <w:rFonts w:cstheme="minorHAnsi"/>
                <w:lang w:eastAsia="en-US"/>
              </w:rPr>
            </w:pPr>
            <w:r>
              <w:rPr>
                <w:rFonts w:cstheme="minorHAnsi"/>
                <w:lang w:eastAsia="en-US"/>
              </w:rPr>
              <w:t>5. A</w:t>
            </w:r>
          </w:p>
        </w:tc>
        <w:tc>
          <w:tcPr>
            <w:tcW w:w="1859" w:type="dxa"/>
            <w:tcBorders>
              <w:top w:val="single" w:sz="4" w:space="0" w:color="auto"/>
              <w:left w:val="nil"/>
              <w:bottom w:val="single" w:sz="4" w:space="0" w:color="auto"/>
              <w:right w:val="single" w:sz="4" w:space="0" w:color="auto"/>
            </w:tcBorders>
            <w:noWrap/>
            <w:vAlign w:val="bottom"/>
            <w:hideMark/>
          </w:tcPr>
          <w:p w:rsidR="00910D19" w:rsidRDefault="00910D19">
            <w:pPr>
              <w:spacing w:line="256" w:lineRule="auto"/>
              <w:jc w:val="center"/>
              <w:rPr>
                <w:rFonts w:cstheme="minorHAnsi"/>
                <w:lang w:eastAsia="en-US"/>
              </w:rPr>
            </w:pPr>
            <w:r>
              <w:rPr>
                <w:rFonts w:cstheme="minorHAnsi"/>
                <w:lang w:eastAsia="en-US"/>
              </w:rPr>
              <w:t>9. B</w:t>
            </w:r>
          </w:p>
        </w:tc>
        <w:tc>
          <w:tcPr>
            <w:tcW w:w="1859" w:type="dxa"/>
            <w:tcBorders>
              <w:top w:val="single" w:sz="4" w:space="0" w:color="auto"/>
              <w:left w:val="nil"/>
              <w:bottom w:val="single" w:sz="4" w:space="0" w:color="auto"/>
              <w:right w:val="single" w:sz="4" w:space="0" w:color="auto"/>
            </w:tcBorders>
            <w:noWrap/>
            <w:vAlign w:val="bottom"/>
            <w:hideMark/>
          </w:tcPr>
          <w:p w:rsidR="00910D19" w:rsidRDefault="00910D19">
            <w:pPr>
              <w:spacing w:line="256" w:lineRule="auto"/>
              <w:jc w:val="center"/>
              <w:rPr>
                <w:rFonts w:cstheme="minorHAnsi"/>
                <w:lang w:eastAsia="en-US"/>
              </w:rPr>
            </w:pPr>
            <w:r>
              <w:rPr>
                <w:rFonts w:cstheme="minorHAnsi"/>
                <w:lang w:eastAsia="en-US"/>
              </w:rPr>
              <w:t>9. C</w:t>
            </w:r>
          </w:p>
        </w:tc>
        <w:tc>
          <w:tcPr>
            <w:tcW w:w="1859" w:type="dxa"/>
            <w:tcBorders>
              <w:top w:val="single" w:sz="4" w:space="0" w:color="auto"/>
              <w:left w:val="nil"/>
              <w:bottom w:val="single" w:sz="4" w:space="0" w:color="auto"/>
              <w:right w:val="single" w:sz="4" w:space="0" w:color="auto"/>
            </w:tcBorders>
            <w:noWrap/>
            <w:vAlign w:val="bottom"/>
            <w:hideMark/>
          </w:tcPr>
          <w:p w:rsidR="00910D19" w:rsidRDefault="00910D19">
            <w:pPr>
              <w:spacing w:line="256" w:lineRule="auto"/>
              <w:jc w:val="center"/>
              <w:rPr>
                <w:rFonts w:cstheme="minorHAnsi"/>
                <w:lang w:eastAsia="en-US"/>
              </w:rPr>
            </w:pPr>
            <w:r>
              <w:rPr>
                <w:rFonts w:cstheme="minorHAnsi"/>
                <w:lang w:eastAsia="en-US"/>
              </w:rPr>
              <w:t>9. D</w:t>
            </w:r>
          </w:p>
        </w:tc>
      </w:tr>
      <w:tr w:rsidR="00910D19" w:rsidTr="00444265">
        <w:trPr>
          <w:trHeight w:val="310"/>
        </w:trPr>
        <w:tc>
          <w:tcPr>
            <w:tcW w:w="1742" w:type="dxa"/>
            <w:tcBorders>
              <w:top w:val="nil"/>
              <w:left w:val="single" w:sz="4" w:space="0" w:color="auto"/>
              <w:bottom w:val="single" w:sz="4" w:space="0" w:color="auto"/>
              <w:right w:val="single" w:sz="4" w:space="0" w:color="auto"/>
            </w:tcBorders>
            <w:shd w:val="clear" w:color="auto" w:fill="C0C0C0"/>
            <w:noWrap/>
            <w:vAlign w:val="center"/>
            <w:hideMark/>
          </w:tcPr>
          <w:p w:rsidR="00910D19" w:rsidRDefault="00910D19">
            <w:pPr>
              <w:spacing w:line="256" w:lineRule="auto"/>
              <w:jc w:val="center"/>
              <w:rPr>
                <w:rFonts w:cstheme="minorHAnsi"/>
                <w:lang w:eastAsia="en-US"/>
              </w:rPr>
            </w:pPr>
            <w:r>
              <w:rPr>
                <w:rFonts w:cstheme="minorHAnsi"/>
                <w:lang w:eastAsia="en-US"/>
              </w:rPr>
              <w:t>osztályfőnök</w:t>
            </w:r>
          </w:p>
        </w:tc>
        <w:tc>
          <w:tcPr>
            <w:tcW w:w="1859" w:type="dxa"/>
            <w:tcBorders>
              <w:top w:val="nil"/>
              <w:left w:val="nil"/>
              <w:bottom w:val="single" w:sz="4" w:space="0" w:color="auto"/>
              <w:right w:val="single" w:sz="4" w:space="0" w:color="auto"/>
            </w:tcBorders>
            <w:noWrap/>
            <w:vAlign w:val="center"/>
            <w:hideMark/>
          </w:tcPr>
          <w:p w:rsidR="00910D19" w:rsidRDefault="00444265">
            <w:pPr>
              <w:spacing w:line="256" w:lineRule="auto"/>
              <w:jc w:val="center"/>
              <w:rPr>
                <w:rFonts w:cstheme="minorHAnsi"/>
                <w:lang w:eastAsia="en-US"/>
              </w:rPr>
            </w:pPr>
            <w:proofErr w:type="spellStart"/>
            <w:r>
              <w:rPr>
                <w:rFonts w:cstheme="minorHAnsi"/>
                <w:lang w:eastAsia="en-US"/>
              </w:rPr>
              <w:t>Kocza</w:t>
            </w:r>
            <w:proofErr w:type="spellEnd"/>
            <w:r>
              <w:rPr>
                <w:rFonts w:cstheme="minorHAnsi"/>
                <w:lang w:eastAsia="en-US"/>
              </w:rPr>
              <w:t>-Blaskó Katalin</w:t>
            </w:r>
          </w:p>
        </w:tc>
        <w:tc>
          <w:tcPr>
            <w:tcW w:w="1859" w:type="dxa"/>
            <w:tcBorders>
              <w:top w:val="nil"/>
              <w:left w:val="nil"/>
              <w:bottom w:val="single" w:sz="4" w:space="0" w:color="auto"/>
              <w:right w:val="single" w:sz="4" w:space="0" w:color="auto"/>
            </w:tcBorders>
            <w:noWrap/>
            <w:vAlign w:val="center"/>
          </w:tcPr>
          <w:p w:rsidR="00910D19" w:rsidRDefault="00444265">
            <w:pPr>
              <w:spacing w:line="256" w:lineRule="auto"/>
              <w:jc w:val="center"/>
              <w:rPr>
                <w:rFonts w:cstheme="minorHAnsi"/>
                <w:lang w:eastAsia="en-US"/>
              </w:rPr>
            </w:pPr>
            <w:r>
              <w:rPr>
                <w:rFonts w:cstheme="minorHAnsi"/>
                <w:lang w:eastAsia="en-US"/>
              </w:rPr>
              <w:t>Barna Viktor Péter</w:t>
            </w:r>
          </w:p>
        </w:tc>
        <w:tc>
          <w:tcPr>
            <w:tcW w:w="1859" w:type="dxa"/>
            <w:tcBorders>
              <w:top w:val="nil"/>
              <w:left w:val="nil"/>
              <w:bottom w:val="single" w:sz="4" w:space="0" w:color="auto"/>
              <w:right w:val="single" w:sz="4" w:space="0" w:color="auto"/>
            </w:tcBorders>
            <w:noWrap/>
            <w:vAlign w:val="center"/>
          </w:tcPr>
          <w:p w:rsidR="00910D19" w:rsidRDefault="00444265">
            <w:pPr>
              <w:spacing w:line="256" w:lineRule="auto"/>
              <w:jc w:val="center"/>
              <w:rPr>
                <w:rFonts w:cstheme="minorHAnsi"/>
                <w:lang w:eastAsia="en-US"/>
              </w:rPr>
            </w:pPr>
            <w:proofErr w:type="spellStart"/>
            <w:r>
              <w:rPr>
                <w:rFonts w:cstheme="minorHAnsi"/>
                <w:lang w:eastAsia="en-US"/>
              </w:rPr>
              <w:t>Hatalyák</w:t>
            </w:r>
            <w:proofErr w:type="spellEnd"/>
            <w:r>
              <w:rPr>
                <w:rFonts w:cstheme="minorHAnsi"/>
                <w:lang w:eastAsia="en-US"/>
              </w:rPr>
              <w:t>-Szabó Klaudia</w:t>
            </w:r>
          </w:p>
        </w:tc>
        <w:tc>
          <w:tcPr>
            <w:tcW w:w="1859" w:type="dxa"/>
            <w:tcBorders>
              <w:top w:val="nil"/>
              <w:left w:val="nil"/>
              <w:bottom w:val="single" w:sz="4" w:space="0" w:color="auto"/>
              <w:right w:val="single" w:sz="4" w:space="0" w:color="auto"/>
            </w:tcBorders>
            <w:noWrap/>
            <w:vAlign w:val="center"/>
          </w:tcPr>
          <w:p w:rsidR="00910D19" w:rsidRDefault="00444265">
            <w:pPr>
              <w:spacing w:line="256" w:lineRule="auto"/>
              <w:jc w:val="center"/>
              <w:rPr>
                <w:rFonts w:cstheme="minorHAnsi"/>
                <w:lang w:eastAsia="en-US"/>
              </w:rPr>
            </w:pPr>
            <w:r>
              <w:rPr>
                <w:rFonts w:cstheme="minorHAnsi"/>
                <w:lang w:eastAsia="en-US"/>
              </w:rPr>
              <w:t>Horváthné Zörög Anikó</w:t>
            </w:r>
          </w:p>
        </w:tc>
      </w:tr>
      <w:tr w:rsidR="00910D19" w:rsidTr="00910D19">
        <w:trPr>
          <w:trHeight w:val="310"/>
        </w:trPr>
        <w:tc>
          <w:tcPr>
            <w:tcW w:w="1742" w:type="dxa"/>
            <w:tcBorders>
              <w:top w:val="nil"/>
              <w:left w:val="single" w:sz="4" w:space="0" w:color="auto"/>
              <w:bottom w:val="single" w:sz="4" w:space="0" w:color="auto"/>
              <w:right w:val="single" w:sz="4" w:space="0" w:color="auto"/>
            </w:tcBorders>
            <w:shd w:val="clear" w:color="auto" w:fill="C0C0C0"/>
            <w:noWrap/>
            <w:vAlign w:val="bottom"/>
            <w:hideMark/>
          </w:tcPr>
          <w:p w:rsidR="00910D19" w:rsidRDefault="00910D19">
            <w:pPr>
              <w:spacing w:line="256" w:lineRule="auto"/>
              <w:jc w:val="center"/>
              <w:rPr>
                <w:rFonts w:cstheme="minorHAnsi"/>
                <w:lang w:eastAsia="en-US"/>
              </w:rPr>
            </w:pPr>
            <w:r>
              <w:rPr>
                <w:rFonts w:cstheme="minorHAnsi"/>
                <w:lang w:eastAsia="en-US"/>
              </w:rPr>
              <w:t>terem (beiratkozáskor)</w:t>
            </w:r>
          </w:p>
        </w:tc>
        <w:tc>
          <w:tcPr>
            <w:tcW w:w="1859" w:type="dxa"/>
            <w:tcBorders>
              <w:top w:val="nil"/>
              <w:left w:val="nil"/>
              <w:bottom w:val="single" w:sz="4" w:space="0" w:color="auto"/>
              <w:right w:val="single" w:sz="4" w:space="0" w:color="auto"/>
            </w:tcBorders>
            <w:noWrap/>
            <w:vAlign w:val="bottom"/>
            <w:hideMark/>
          </w:tcPr>
          <w:p w:rsidR="00910D19" w:rsidRDefault="00910D19">
            <w:pPr>
              <w:spacing w:line="256" w:lineRule="auto"/>
              <w:jc w:val="center"/>
              <w:rPr>
                <w:rFonts w:cstheme="minorHAnsi"/>
                <w:lang w:eastAsia="en-US"/>
              </w:rPr>
            </w:pPr>
            <w:r>
              <w:rPr>
                <w:rFonts w:cstheme="minorHAnsi"/>
                <w:lang w:eastAsia="en-US"/>
              </w:rPr>
              <w:t>10. terem</w:t>
            </w:r>
          </w:p>
        </w:tc>
        <w:tc>
          <w:tcPr>
            <w:tcW w:w="1859" w:type="dxa"/>
            <w:tcBorders>
              <w:top w:val="nil"/>
              <w:left w:val="nil"/>
              <w:bottom w:val="single" w:sz="4" w:space="0" w:color="auto"/>
              <w:right w:val="single" w:sz="4" w:space="0" w:color="auto"/>
            </w:tcBorders>
            <w:noWrap/>
            <w:vAlign w:val="bottom"/>
            <w:hideMark/>
          </w:tcPr>
          <w:p w:rsidR="00910D19" w:rsidRDefault="00910D19">
            <w:pPr>
              <w:spacing w:line="256" w:lineRule="auto"/>
              <w:jc w:val="center"/>
              <w:rPr>
                <w:rFonts w:cstheme="minorHAnsi"/>
                <w:lang w:eastAsia="en-US"/>
              </w:rPr>
            </w:pPr>
            <w:r>
              <w:rPr>
                <w:rFonts w:cstheme="minorHAnsi"/>
                <w:lang w:eastAsia="en-US"/>
              </w:rPr>
              <w:t>12. terem</w:t>
            </w:r>
          </w:p>
        </w:tc>
        <w:tc>
          <w:tcPr>
            <w:tcW w:w="1859" w:type="dxa"/>
            <w:tcBorders>
              <w:top w:val="nil"/>
              <w:left w:val="nil"/>
              <w:bottom w:val="single" w:sz="4" w:space="0" w:color="auto"/>
              <w:right w:val="single" w:sz="4" w:space="0" w:color="auto"/>
            </w:tcBorders>
            <w:noWrap/>
            <w:vAlign w:val="bottom"/>
            <w:hideMark/>
          </w:tcPr>
          <w:p w:rsidR="00910D19" w:rsidRDefault="00910D19">
            <w:pPr>
              <w:spacing w:line="256" w:lineRule="auto"/>
              <w:jc w:val="center"/>
              <w:rPr>
                <w:rFonts w:cstheme="minorHAnsi"/>
                <w:lang w:eastAsia="en-US"/>
              </w:rPr>
            </w:pPr>
            <w:r>
              <w:rPr>
                <w:rFonts w:cstheme="minorHAnsi"/>
                <w:lang w:eastAsia="en-US"/>
              </w:rPr>
              <w:t>13. terem</w:t>
            </w:r>
          </w:p>
        </w:tc>
        <w:tc>
          <w:tcPr>
            <w:tcW w:w="1859" w:type="dxa"/>
            <w:tcBorders>
              <w:top w:val="nil"/>
              <w:left w:val="nil"/>
              <w:bottom w:val="single" w:sz="4" w:space="0" w:color="auto"/>
              <w:right w:val="single" w:sz="4" w:space="0" w:color="auto"/>
            </w:tcBorders>
            <w:noWrap/>
            <w:vAlign w:val="bottom"/>
            <w:hideMark/>
          </w:tcPr>
          <w:p w:rsidR="00910D19" w:rsidRDefault="00910D19">
            <w:pPr>
              <w:spacing w:line="256" w:lineRule="auto"/>
              <w:jc w:val="center"/>
              <w:rPr>
                <w:rFonts w:cstheme="minorHAnsi"/>
                <w:lang w:eastAsia="en-US"/>
              </w:rPr>
            </w:pPr>
            <w:r>
              <w:rPr>
                <w:rFonts w:cstheme="minorHAnsi"/>
                <w:lang w:eastAsia="en-US"/>
              </w:rPr>
              <w:t>14. terem</w:t>
            </w:r>
          </w:p>
        </w:tc>
      </w:tr>
    </w:tbl>
    <w:p w:rsidR="00910D19" w:rsidRDefault="00910D19" w:rsidP="00910D19">
      <w:pPr>
        <w:jc w:val="both"/>
        <w:rPr>
          <w:rFonts w:cstheme="minorHAnsi"/>
          <w:b/>
        </w:rPr>
      </w:pPr>
    </w:p>
    <w:p w:rsidR="00910D19" w:rsidRDefault="00910D19" w:rsidP="00910D19">
      <w:pPr>
        <w:jc w:val="both"/>
        <w:rPr>
          <w:rFonts w:cstheme="minorHAnsi"/>
          <w:bCs/>
        </w:rPr>
      </w:pPr>
      <w:r>
        <w:rPr>
          <w:rFonts w:cstheme="minorHAnsi"/>
          <w:b/>
        </w:rPr>
        <w:t xml:space="preserve">A beiratkozás </w:t>
      </w:r>
      <w:r>
        <w:rPr>
          <w:rFonts w:cstheme="minorHAnsi"/>
          <w:bCs/>
        </w:rPr>
        <w:t>online módon i</w:t>
      </w:r>
      <w:r w:rsidR="00444265">
        <w:rPr>
          <w:rFonts w:cstheme="minorHAnsi"/>
          <w:bCs/>
        </w:rPr>
        <w:t>s történik. Időpontja: június 19 - 26</w:t>
      </w:r>
      <w:r w:rsidR="0070404C">
        <w:rPr>
          <w:rFonts w:cstheme="minorHAnsi"/>
          <w:bCs/>
        </w:rPr>
        <w:t>. között.</w:t>
      </w:r>
    </w:p>
    <w:p w:rsidR="00910D19" w:rsidRDefault="00910D19" w:rsidP="00910D19">
      <w:pPr>
        <w:jc w:val="both"/>
        <w:rPr>
          <w:rFonts w:cstheme="minorHAnsi"/>
          <w:b/>
          <w:bCs/>
        </w:rPr>
      </w:pPr>
    </w:p>
    <w:p w:rsidR="00910D19" w:rsidRDefault="00910D19" w:rsidP="00910D19">
      <w:pPr>
        <w:jc w:val="both"/>
        <w:rPr>
          <w:rFonts w:cstheme="minorHAnsi"/>
          <w:b/>
          <w:bCs/>
        </w:rPr>
      </w:pPr>
      <w:r>
        <w:rPr>
          <w:rFonts w:cstheme="minorHAnsi"/>
          <w:b/>
          <w:bCs/>
        </w:rPr>
        <w:t>Az online beiratkozás menete:</w:t>
      </w:r>
    </w:p>
    <w:p w:rsidR="00910D19" w:rsidRDefault="00910D19" w:rsidP="00910D19">
      <w:pPr>
        <w:ind w:firstLine="708"/>
        <w:jc w:val="both"/>
        <w:rPr>
          <w:rFonts w:cstheme="minorHAnsi"/>
          <w:bCs/>
        </w:rPr>
      </w:pPr>
      <w:r>
        <w:rPr>
          <w:rFonts w:cstheme="minorHAnsi"/>
          <w:bCs/>
        </w:rPr>
        <w:t>1. Szüleitek a gondviselői felhasználónévvel és jelszóval lépjenek be az általános iskolátok Kréta rendszerének E-ügyintézés menüjébe, és a „Beiratkozás középfokú intézménybe-BKI” menü utasításait kövessék! Ellenőrizzétek (szükség esetén javítsátok) adataitokat, majd töltsétek ki a „Középfokú köznevelési intézmény, amelybe a tanuló felvételt nyert” rovatot! Intézmény neve: Gyöngyösi Berze Nagy János Gimnázium, OM azonosító: 031597.</w:t>
      </w:r>
    </w:p>
    <w:p w:rsidR="00910D19" w:rsidRDefault="00910D19" w:rsidP="00910D19">
      <w:pPr>
        <w:ind w:firstLine="708"/>
        <w:jc w:val="both"/>
        <w:rPr>
          <w:rFonts w:cstheme="minorHAnsi"/>
        </w:rPr>
      </w:pPr>
      <w:r>
        <w:rPr>
          <w:rFonts w:cstheme="minorHAnsi"/>
          <w:bCs/>
        </w:rPr>
        <w:t xml:space="preserve">2. Amennyiben nincs szülői / gondviselői bejelentkezésetek, vagy iskolátok nem az E-Kréta rendszert használta, akkor a </w:t>
      </w:r>
      <w:hyperlink r:id="rId5" w:history="1">
        <w:r>
          <w:rPr>
            <w:rStyle w:val="Hiperhivatkozs"/>
            <w:rFonts w:eastAsiaTheme="majorEastAsia" w:cstheme="minorHAnsi"/>
          </w:rPr>
          <w:t>https://eugyintezes.e-kreta.hu/kezdolap</w:t>
        </w:r>
      </w:hyperlink>
      <w:r>
        <w:rPr>
          <w:rFonts w:cstheme="minorHAnsi"/>
        </w:rPr>
        <w:t xml:space="preserve"> </w:t>
      </w:r>
      <w:r>
        <w:rPr>
          <w:rFonts w:cstheme="minorHAnsi"/>
          <w:bCs/>
        </w:rPr>
        <w:t xml:space="preserve">hivatkozáson keresztül a „Beiratkozás középfokú intézménybe-BKI” menüpontot használjátok! Az ideiglenes regisztráció létrehozása után végezhető el a beiratkozás. </w:t>
      </w:r>
    </w:p>
    <w:p w:rsidR="00910D19" w:rsidRDefault="00910D19" w:rsidP="00910D19">
      <w:pPr>
        <w:pStyle w:val="Szvegtrzs"/>
        <w:rPr>
          <w:rFonts w:asciiTheme="minorHAnsi" w:hAnsiTheme="minorHAnsi" w:cstheme="minorHAnsi"/>
          <w:b w:val="0"/>
          <w:bCs/>
          <w:iCs/>
          <w:szCs w:val="24"/>
        </w:rPr>
      </w:pPr>
      <w:r>
        <w:rPr>
          <w:rFonts w:asciiTheme="minorHAnsi" w:hAnsiTheme="minorHAnsi" w:cstheme="minorHAnsi"/>
          <w:b w:val="0"/>
          <w:bCs/>
          <w:iCs/>
          <w:szCs w:val="24"/>
        </w:rPr>
        <w:tab/>
        <w:t>3. A kitöltött adatlaphoz csatold hozzá személyi igazolványod, lakcímkártyád</w:t>
      </w:r>
      <w:r w:rsidR="0070404C">
        <w:rPr>
          <w:rFonts w:asciiTheme="minorHAnsi" w:hAnsiTheme="minorHAnsi" w:cstheme="minorHAnsi"/>
          <w:b w:val="0"/>
          <w:bCs/>
          <w:iCs/>
          <w:szCs w:val="24"/>
        </w:rPr>
        <w:t>, általános iskolai bizonyítványod</w:t>
      </w:r>
      <w:r>
        <w:rPr>
          <w:rFonts w:asciiTheme="minorHAnsi" w:hAnsiTheme="minorHAnsi" w:cstheme="minorHAnsi"/>
          <w:b w:val="0"/>
          <w:bCs/>
          <w:iCs/>
          <w:szCs w:val="24"/>
        </w:rPr>
        <w:t xml:space="preserve"> és TAJ-kártyád fotóját is!</w:t>
      </w:r>
    </w:p>
    <w:p w:rsidR="00910D19" w:rsidRDefault="00910D19" w:rsidP="00910D19">
      <w:pPr>
        <w:pStyle w:val="Szvegtrzs"/>
        <w:tabs>
          <w:tab w:val="left" w:pos="3119"/>
        </w:tabs>
        <w:rPr>
          <w:rFonts w:asciiTheme="minorHAnsi" w:hAnsiTheme="minorHAnsi" w:cstheme="minorHAnsi"/>
          <w:b w:val="0"/>
          <w:bCs/>
          <w:iCs/>
          <w:szCs w:val="24"/>
        </w:rPr>
      </w:pPr>
      <w:r>
        <w:rPr>
          <w:rFonts w:asciiTheme="minorHAnsi" w:hAnsiTheme="minorHAnsi" w:cstheme="minorHAnsi"/>
          <w:b w:val="0"/>
          <w:bCs/>
          <w:iCs/>
          <w:szCs w:val="24"/>
        </w:rPr>
        <w:t xml:space="preserve">Részletesebb információ az online beiratkozásról: </w:t>
      </w:r>
      <w:r w:rsidR="0070404C" w:rsidRPr="0070404C">
        <w:rPr>
          <w:rFonts w:asciiTheme="minorHAnsi" w:hAnsiTheme="minorHAnsi" w:cstheme="minorHAnsi"/>
          <w:bCs/>
          <w:i/>
          <w:iCs/>
          <w:szCs w:val="24"/>
        </w:rPr>
        <w:t>T</w:t>
      </w:r>
      <w:r w:rsidRPr="0070404C">
        <w:rPr>
          <w:rFonts w:asciiTheme="minorHAnsi" w:hAnsiTheme="minorHAnsi" w:cstheme="minorHAnsi"/>
          <w:bCs/>
          <w:i/>
          <w:iCs/>
          <w:szCs w:val="24"/>
        </w:rPr>
        <w:t>ájékoztatás szülőknek középfokú beiratkozásról.pdf</w:t>
      </w:r>
      <w:r>
        <w:rPr>
          <w:rFonts w:asciiTheme="minorHAnsi" w:hAnsiTheme="minorHAnsi" w:cstheme="minorHAnsi"/>
          <w:b w:val="0"/>
          <w:bCs/>
          <w:iCs/>
          <w:szCs w:val="24"/>
        </w:rPr>
        <w:t xml:space="preserve">, az oldal alján mellékelt fájlban található. </w:t>
      </w:r>
    </w:p>
    <w:p w:rsidR="00910D19" w:rsidRDefault="00910D19" w:rsidP="00910D19">
      <w:pPr>
        <w:pStyle w:val="Szvegtrzs"/>
        <w:tabs>
          <w:tab w:val="left" w:pos="3119"/>
        </w:tabs>
        <w:rPr>
          <w:rFonts w:asciiTheme="minorHAnsi" w:hAnsiTheme="minorHAnsi" w:cstheme="minorHAnsi"/>
          <w:b w:val="0"/>
          <w:bCs/>
          <w:iCs/>
          <w:szCs w:val="24"/>
        </w:rPr>
      </w:pPr>
    </w:p>
    <w:p w:rsidR="00910D19" w:rsidRDefault="00910D19" w:rsidP="00910D19">
      <w:pPr>
        <w:pStyle w:val="Szvegtrzs"/>
        <w:tabs>
          <w:tab w:val="left" w:pos="3119"/>
        </w:tabs>
        <w:rPr>
          <w:rFonts w:asciiTheme="minorHAnsi" w:hAnsiTheme="minorHAnsi" w:cstheme="minorHAnsi"/>
          <w:b w:val="0"/>
          <w:bCs/>
          <w:iCs/>
          <w:szCs w:val="24"/>
        </w:rPr>
      </w:pPr>
      <w:r>
        <w:rPr>
          <w:rFonts w:asciiTheme="minorHAnsi" w:hAnsiTheme="minorHAnsi" w:cstheme="minorHAnsi"/>
          <w:b w:val="0"/>
          <w:bCs/>
          <w:iCs/>
          <w:szCs w:val="24"/>
        </w:rPr>
        <w:t xml:space="preserve">Amennyiben sikeresen kitöltötted </w:t>
      </w:r>
      <w:r w:rsidR="0070404C">
        <w:rPr>
          <w:rFonts w:asciiTheme="minorHAnsi" w:hAnsiTheme="minorHAnsi" w:cstheme="minorHAnsi"/>
          <w:b w:val="0"/>
          <w:bCs/>
          <w:iCs/>
          <w:szCs w:val="24"/>
        </w:rPr>
        <w:t xml:space="preserve">és beküldted </w:t>
      </w:r>
      <w:r>
        <w:rPr>
          <w:rFonts w:asciiTheme="minorHAnsi" w:hAnsiTheme="minorHAnsi" w:cstheme="minorHAnsi"/>
          <w:b w:val="0"/>
          <w:bCs/>
          <w:iCs/>
          <w:szCs w:val="24"/>
        </w:rPr>
        <w:t>az adatlapot, kinyomtatva és aláírva hozd m</w:t>
      </w:r>
      <w:r w:rsidR="0070404C">
        <w:rPr>
          <w:rFonts w:asciiTheme="minorHAnsi" w:hAnsiTheme="minorHAnsi" w:cstheme="minorHAnsi"/>
          <w:b w:val="0"/>
          <w:bCs/>
          <w:iCs/>
          <w:szCs w:val="24"/>
        </w:rPr>
        <w:t>agaddal azokat a beiratkozásra!</w:t>
      </w:r>
    </w:p>
    <w:p w:rsidR="00910D19" w:rsidRPr="0070404C" w:rsidRDefault="00910D19" w:rsidP="00910D19">
      <w:pPr>
        <w:pStyle w:val="Szvegtrzs"/>
        <w:tabs>
          <w:tab w:val="left" w:pos="3119"/>
        </w:tabs>
        <w:rPr>
          <w:rFonts w:asciiTheme="minorHAnsi" w:hAnsiTheme="minorHAnsi" w:cstheme="minorHAnsi"/>
          <w:b w:val="0"/>
          <w:bCs/>
          <w:iCs/>
          <w:color w:val="FF0000"/>
          <w:szCs w:val="24"/>
        </w:rPr>
      </w:pPr>
      <w:r>
        <w:rPr>
          <w:rFonts w:asciiTheme="minorHAnsi" w:hAnsiTheme="minorHAnsi" w:cstheme="minorHAnsi"/>
          <w:bCs/>
          <w:iCs/>
          <w:szCs w:val="24"/>
        </w:rPr>
        <w:t xml:space="preserve">A személyes beiratkozáshoz hozd még magaddal: </w:t>
      </w:r>
      <w:r>
        <w:rPr>
          <w:rFonts w:asciiTheme="minorHAnsi" w:hAnsiTheme="minorHAnsi" w:cstheme="minorHAnsi"/>
          <w:b w:val="0"/>
          <w:bCs/>
          <w:iCs/>
          <w:szCs w:val="24"/>
        </w:rPr>
        <w:t xml:space="preserve">általános iskolai bizonyítvány, személyi igazolvány, lakcímkártya, TAJ-kártya. </w:t>
      </w:r>
      <w:r w:rsidRPr="00BD13CC">
        <w:rPr>
          <w:rFonts w:asciiTheme="minorHAnsi" w:hAnsiTheme="minorHAnsi" w:cstheme="minorHAnsi"/>
          <w:b w:val="0"/>
          <w:bCs/>
          <w:iCs/>
          <w:szCs w:val="24"/>
        </w:rPr>
        <w:t>Meggyorsítja a beiratkozást, ha az utóbbi 3 dokumentumot előre fénymásolod.</w:t>
      </w:r>
    </w:p>
    <w:p w:rsidR="00910D19" w:rsidRDefault="00910D19" w:rsidP="00910D19">
      <w:pPr>
        <w:pStyle w:val="Szvegtrzs"/>
        <w:tabs>
          <w:tab w:val="left" w:pos="3119"/>
        </w:tabs>
        <w:rPr>
          <w:rFonts w:asciiTheme="minorHAnsi" w:hAnsiTheme="minorHAnsi" w:cstheme="minorHAnsi"/>
          <w:b w:val="0"/>
          <w:bCs/>
          <w:iCs/>
          <w:szCs w:val="24"/>
        </w:rPr>
      </w:pPr>
    </w:p>
    <w:p w:rsidR="00910D19" w:rsidRDefault="00910D19" w:rsidP="00910D19">
      <w:pPr>
        <w:pStyle w:val="Szvegtrzs"/>
        <w:tabs>
          <w:tab w:val="left" w:pos="3119"/>
        </w:tabs>
        <w:rPr>
          <w:rFonts w:asciiTheme="minorHAnsi" w:hAnsiTheme="minorHAnsi" w:cstheme="minorHAnsi"/>
        </w:rPr>
      </w:pPr>
      <w:r>
        <w:rPr>
          <w:rFonts w:asciiTheme="minorHAnsi" w:hAnsiTheme="minorHAnsi" w:cstheme="minorHAnsi"/>
        </w:rPr>
        <w:t>A beiratkozás csak személyes megjelenéssel teljesíthető!</w:t>
      </w:r>
    </w:p>
    <w:p w:rsidR="00910D19" w:rsidRDefault="00910D19" w:rsidP="00910D19">
      <w:pPr>
        <w:pStyle w:val="Szvegtrzs"/>
        <w:tabs>
          <w:tab w:val="left" w:pos="3119"/>
        </w:tabs>
        <w:rPr>
          <w:rFonts w:asciiTheme="minorHAnsi" w:hAnsiTheme="minorHAnsi" w:cstheme="minorHAnsi"/>
          <w:b w:val="0"/>
          <w:bCs/>
          <w:iCs/>
          <w:szCs w:val="24"/>
        </w:rPr>
      </w:pPr>
    </w:p>
    <w:p w:rsidR="00910D19" w:rsidRDefault="00910D19" w:rsidP="00910D19">
      <w:pPr>
        <w:pStyle w:val="Szvegtrzs"/>
        <w:tabs>
          <w:tab w:val="left" w:pos="3119"/>
        </w:tabs>
        <w:rPr>
          <w:rFonts w:asciiTheme="minorHAnsi" w:hAnsiTheme="minorHAnsi" w:cstheme="minorHAnsi"/>
          <w:b w:val="0"/>
          <w:bCs/>
          <w:iCs/>
          <w:szCs w:val="24"/>
        </w:rPr>
      </w:pPr>
      <w:r>
        <w:rPr>
          <w:rFonts w:asciiTheme="minorHAnsi" w:hAnsiTheme="minorHAnsi" w:cstheme="minorHAnsi"/>
          <w:bCs/>
          <w:iCs/>
          <w:szCs w:val="24"/>
        </w:rPr>
        <w:t>A nyelvi csoportba-soroló</w:t>
      </w:r>
      <w:r>
        <w:rPr>
          <w:rFonts w:asciiTheme="minorHAnsi" w:hAnsiTheme="minorHAnsi" w:cstheme="minorHAnsi"/>
          <w:b w:val="0"/>
          <w:bCs/>
          <w:iCs/>
          <w:szCs w:val="24"/>
        </w:rPr>
        <w:t>t is a beiratkozás napján írjátok meg, abból a nyelvből, amelyet már az általános iskolában is tanultatok.</w:t>
      </w:r>
    </w:p>
    <w:p w:rsidR="00910D19" w:rsidRDefault="00910D19" w:rsidP="00910D19">
      <w:pPr>
        <w:pStyle w:val="Szvegtrzs"/>
        <w:tabs>
          <w:tab w:val="left" w:pos="3119"/>
        </w:tabs>
        <w:rPr>
          <w:rFonts w:asciiTheme="minorHAnsi" w:hAnsiTheme="minorHAnsi" w:cstheme="minorHAnsi"/>
          <w:b w:val="0"/>
          <w:bCs/>
          <w:iCs/>
          <w:szCs w:val="24"/>
        </w:rPr>
      </w:pPr>
      <w:r>
        <w:rPr>
          <w:rFonts w:asciiTheme="minorHAnsi" w:hAnsiTheme="minorHAnsi" w:cstheme="minorHAnsi"/>
          <w:bCs/>
          <w:iCs/>
          <w:szCs w:val="24"/>
        </w:rPr>
        <w:t>Az 5. évfolyamosoknak szóló információk:</w:t>
      </w:r>
      <w:r>
        <w:rPr>
          <w:rFonts w:asciiTheme="minorHAnsi" w:hAnsiTheme="minorHAnsi" w:cstheme="minorHAnsi"/>
          <w:b w:val="0"/>
          <w:bCs/>
          <w:iCs/>
          <w:szCs w:val="24"/>
        </w:rPr>
        <w:t xml:space="preserve"> </w:t>
      </w:r>
      <w:r w:rsidR="0070404C">
        <w:rPr>
          <w:rFonts w:asciiTheme="minorHAnsi" w:hAnsiTheme="minorHAnsi" w:cstheme="minorHAnsi"/>
          <w:b w:val="0"/>
          <w:bCs/>
          <w:iCs/>
          <w:szCs w:val="24"/>
        </w:rPr>
        <w:t>A nyelvi besoroló írásakor (2024. 06. 26</w:t>
      </w:r>
      <w:r>
        <w:rPr>
          <w:rFonts w:asciiTheme="minorHAnsi" w:hAnsiTheme="minorHAnsi" w:cstheme="minorHAnsi"/>
          <w:b w:val="0"/>
          <w:bCs/>
          <w:iCs/>
          <w:szCs w:val="24"/>
        </w:rPr>
        <w:t>.) nyilatkoznod kell arról, hogy iskolánkban erkölcstant, vagy hittant szeretnél tanulni. Az erről szóló (kinyomtatott, szülő által aláírt) nyilatkozatot a lenti táblázatban találod! Kérjük, kitöltve, aláírva hozd magaddal!</w:t>
      </w:r>
    </w:p>
    <w:p w:rsidR="00910D19" w:rsidRDefault="00910D19" w:rsidP="00910D19">
      <w:pPr>
        <w:pStyle w:val="Szvegtrzs"/>
        <w:tabs>
          <w:tab w:val="left" w:pos="3119"/>
        </w:tabs>
        <w:rPr>
          <w:rFonts w:asciiTheme="minorHAnsi" w:hAnsiTheme="minorHAnsi" w:cstheme="minorHAnsi"/>
          <w:b w:val="0"/>
          <w:bCs/>
          <w:iCs/>
          <w:szCs w:val="24"/>
        </w:rPr>
      </w:pPr>
    </w:p>
    <w:p w:rsidR="00910D19" w:rsidRDefault="00910D19" w:rsidP="00910D19">
      <w:pPr>
        <w:pStyle w:val="Szvegtrzs"/>
        <w:tabs>
          <w:tab w:val="left" w:pos="567"/>
        </w:tabs>
        <w:rPr>
          <w:rFonts w:asciiTheme="minorHAnsi" w:hAnsiTheme="minorHAnsi" w:cstheme="minorHAnsi"/>
          <w:b w:val="0"/>
          <w:bCs/>
          <w:iCs/>
          <w:szCs w:val="24"/>
        </w:rPr>
      </w:pPr>
      <w:r>
        <w:rPr>
          <w:rFonts w:asciiTheme="minorHAnsi" w:hAnsiTheme="minorHAnsi" w:cstheme="minorHAnsi"/>
          <w:bCs/>
          <w:iCs/>
          <w:szCs w:val="24"/>
        </w:rPr>
        <w:tab/>
        <w:t xml:space="preserve">Az iskolánk </w:t>
      </w:r>
      <w:proofErr w:type="spellStart"/>
      <w:r>
        <w:rPr>
          <w:rFonts w:asciiTheme="minorHAnsi" w:hAnsiTheme="minorHAnsi" w:cstheme="minorHAnsi"/>
          <w:bCs/>
          <w:iCs/>
          <w:szCs w:val="24"/>
        </w:rPr>
        <w:t>arculatához</w:t>
      </w:r>
      <w:proofErr w:type="spellEnd"/>
      <w:r>
        <w:rPr>
          <w:rFonts w:asciiTheme="minorHAnsi" w:hAnsiTheme="minorHAnsi" w:cstheme="minorHAnsi"/>
          <w:b w:val="0"/>
          <w:bCs/>
          <w:iCs/>
          <w:szCs w:val="24"/>
        </w:rPr>
        <w:t xml:space="preserve"> sok kiegészítő tartozik. Ezek egy részét ezen a napon lehet vásárolni / megrendelni. </w:t>
      </w:r>
    </w:p>
    <w:p w:rsidR="00910D19" w:rsidRDefault="00910D19" w:rsidP="00910D19">
      <w:pPr>
        <w:pStyle w:val="Szvegtrzs"/>
        <w:tabs>
          <w:tab w:val="left" w:pos="3119"/>
        </w:tabs>
        <w:rPr>
          <w:rFonts w:asciiTheme="minorHAnsi" w:hAnsiTheme="minorHAnsi" w:cstheme="minorHAnsi"/>
          <w:b w:val="0"/>
          <w:bCs/>
          <w:iCs/>
          <w:szCs w:val="24"/>
        </w:rPr>
      </w:pPr>
    </w:p>
    <w:p w:rsidR="00910D19" w:rsidRDefault="00910D19" w:rsidP="00910D19">
      <w:pPr>
        <w:jc w:val="both"/>
        <w:rPr>
          <w:rFonts w:cstheme="minorHAnsi"/>
        </w:rPr>
      </w:pPr>
      <w:r>
        <w:rPr>
          <w:rFonts w:cstheme="minorHAnsi"/>
          <w:b/>
          <w:bCs/>
        </w:rPr>
        <w:t>Ünnepi öltözék:</w:t>
      </w:r>
      <w:r>
        <w:rPr>
          <w:rFonts w:cstheme="minorHAnsi"/>
        </w:rPr>
        <w:t xml:space="preserve"> lányoknak sötét szoknya és matrózblúz. Fiúknak: sötét öltöny, fehér ing, sötét nyakkendő. Az ünnepi öltözék viselése már a tanévnyitó ünnepségen is elvárt. </w:t>
      </w:r>
    </w:p>
    <w:p w:rsidR="00910D19" w:rsidRDefault="00910D19" w:rsidP="00910D19">
      <w:pPr>
        <w:jc w:val="both"/>
        <w:rPr>
          <w:rFonts w:cstheme="minorHAnsi"/>
          <w:b/>
          <w:bCs/>
        </w:rPr>
      </w:pPr>
    </w:p>
    <w:p w:rsidR="00910D19" w:rsidRDefault="00910D19" w:rsidP="00910D19">
      <w:pPr>
        <w:jc w:val="both"/>
        <w:rPr>
          <w:rFonts w:cstheme="minorHAnsi"/>
        </w:rPr>
      </w:pPr>
      <w:r>
        <w:rPr>
          <w:rFonts w:cstheme="minorHAnsi"/>
          <w:b/>
          <w:bCs/>
        </w:rPr>
        <w:t>Iskolajelvény</w:t>
      </w:r>
      <w:r>
        <w:rPr>
          <w:rFonts w:cstheme="minorHAnsi"/>
        </w:rPr>
        <w:t xml:space="preserve"> is tartozik az ünnepi viselethez. Ezeket a tanévnyitó rendezvényen kapják meg a diákok ünnepélyes keretek között. (</w:t>
      </w:r>
      <w:r w:rsidR="00B553DB">
        <w:rPr>
          <w:rFonts w:cstheme="minorHAnsi"/>
        </w:rPr>
        <w:t>á</w:t>
      </w:r>
      <w:r w:rsidRPr="00B553DB">
        <w:rPr>
          <w:rFonts w:cstheme="minorHAnsi"/>
        </w:rPr>
        <w:t xml:space="preserve">ra: </w:t>
      </w:r>
      <w:r w:rsidR="00B553DB" w:rsidRPr="00B553DB">
        <w:rPr>
          <w:rFonts w:cstheme="minorHAnsi"/>
        </w:rPr>
        <w:t>lejjebb látható</w:t>
      </w:r>
      <w:r w:rsidRPr="00B553DB">
        <w:rPr>
          <w:rFonts w:cstheme="minorHAnsi"/>
        </w:rPr>
        <w:t xml:space="preserve">, </w:t>
      </w:r>
      <w:r>
        <w:rPr>
          <w:rFonts w:cstheme="minorHAnsi"/>
        </w:rPr>
        <w:t>amit a beiratkozáskor kell befizetni)</w:t>
      </w:r>
    </w:p>
    <w:p w:rsidR="00910D19" w:rsidRDefault="00910D19" w:rsidP="00910D19">
      <w:pPr>
        <w:jc w:val="both"/>
        <w:rPr>
          <w:rFonts w:cstheme="minorHAnsi"/>
          <w:b/>
          <w:bCs/>
        </w:rPr>
      </w:pPr>
    </w:p>
    <w:p w:rsidR="00910D19" w:rsidRDefault="00910D19" w:rsidP="00910D19">
      <w:pPr>
        <w:jc w:val="both"/>
        <w:rPr>
          <w:rFonts w:cstheme="minorHAnsi"/>
        </w:rPr>
      </w:pPr>
      <w:r>
        <w:rPr>
          <w:rFonts w:cstheme="minorHAnsi"/>
          <w:b/>
          <w:bCs/>
        </w:rPr>
        <w:t xml:space="preserve">Az Iskolai Közösségi Szolgálatot dokumentáló </w:t>
      </w:r>
      <w:r>
        <w:rPr>
          <w:rFonts w:cstheme="minorHAnsi"/>
          <w:bCs/>
        </w:rPr>
        <w:t xml:space="preserve">naplót az iskolától egységesen kapjátok meg. </w:t>
      </w:r>
    </w:p>
    <w:p w:rsidR="00910D19" w:rsidRDefault="00910D19" w:rsidP="00910D19">
      <w:pPr>
        <w:jc w:val="both"/>
        <w:rPr>
          <w:rFonts w:cstheme="minorHAnsi"/>
          <w:b/>
          <w:bCs/>
        </w:rPr>
      </w:pPr>
    </w:p>
    <w:p w:rsidR="00910D19" w:rsidRDefault="00910D19" w:rsidP="00910D19">
      <w:pPr>
        <w:jc w:val="both"/>
        <w:rPr>
          <w:rFonts w:cstheme="minorHAnsi"/>
        </w:rPr>
      </w:pPr>
      <w:r>
        <w:rPr>
          <w:rFonts w:cstheme="minorHAnsi"/>
          <w:b/>
          <w:bCs/>
        </w:rPr>
        <w:t>Tornafelszerelés:</w:t>
      </w:r>
      <w:r>
        <w:rPr>
          <w:rFonts w:cstheme="minorHAnsi"/>
        </w:rPr>
        <w:t xml:space="preserve"> fehér zokni, tornacipő, feliratos tréningruha, piros tornanadrág, emblémás fehér póló, valamint az iskolai emblémával ellátott tréningruha az iskola színeiben. (A beiratkozáskor lehet megvenni / megrendelni a megfelelő méretben.)</w:t>
      </w:r>
    </w:p>
    <w:p w:rsidR="00910D19" w:rsidRDefault="00910D19" w:rsidP="00910D19">
      <w:pPr>
        <w:jc w:val="both"/>
        <w:rPr>
          <w:rFonts w:cstheme="minorHAnsi"/>
          <w:b/>
          <w:bCs/>
        </w:rPr>
      </w:pPr>
    </w:p>
    <w:p w:rsidR="00910D19" w:rsidRDefault="00910D19" w:rsidP="00910D19">
      <w:pPr>
        <w:jc w:val="both"/>
        <w:rPr>
          <w:rFonts w:cstheme="minorHAnsi"/>
        </w:rPr>
      </w:pPr>
      <w:r>
        <w:rPr>
          <w:rFonts w:cstheme="minorHAnsi"/>
          <w:b/>
          <w:bCs/>
        </w:rPr>
        <w:t>A tanulók baleset-biztosítása</w:t>
      </w:r>
      <w:r>
        <w:rPr>
          <w:rFonts w:cstheme="minorHAnsi"/>
        </w:rPr>
        <w:t xml:space="preserve"> minden beiratkozott tanulónak (államilag) automatikusan jár. Aki ettől eltérőt szeretne kötni, bármelyik biztosítónál elektronikusan is megkötheti.</w:t>
      </w:r>
    </w:p>
    <w:p w:rsidR="00910D19" w:rsidRDefault="00910D19" w:rsidP="00910D19">
      <w:pPr>
        <w:jc w:val="both"/>
        <w:rPr>
          <w:rFonts w:cstheme="minorHAnsi"/>
          <w:b/>
        </w:rPr>
      </w:pPr>
    </w:p>
    <w:p w:rsidR="00910D19" w:rsidRDefault="00910D19" w:rsidP="00910D19">
      <w:pPr>
        <w:jc w:val="both"/>
        <w:rPr>
          <w:rFonts w:cstheme="minorHAnsi"/>
        </w:rPr>
      </w:pPr>
      <w:r>
        <w:rPr>
          <w:rFonts w:cstheme="minorHAnsi"/>
          <w:b/>
        </w:rPr>
        <w:t>T</w:t>
      </w:r>
      <w:r>
        <w:rPr>
          <w:rFonts w:cstheme="minorHAnsi"/>
          <w:b/>
          <w:bCs/>
          <w:iCs/>
        </w:rPr>
        <w:t xml:space="preserve">ankönyvrendelés: </w:t>
      </w:r>
      <w:r>
        <w:rPr>
          <w:rFonts w:cstheme="minorHAnsi"/>
        </w:rPr>
        <w:t>A tankönyveket ingyen kapod, amelyeket minden tanév végén vissza kell hoznod iskolánkba. Ha kérdésed van a témával kapcsolatban, keresd bizalommal Szűcs Krisztinát (</w:t>
      </w:r>
      <w:hyperlink r:id="rId6" w:history="1">
        <w:r>
          <w:rPr>
            <w:rStyle w:val="Hiperhivatkozs"/>
            <w:rFonts w:eastAsiaTheme="majorEastAsia" w:cstheme="minorHAnsi"/>
          </w:rPr>
          <w:t>berzekonyvtar@gmail.com</w:t>
        </w:r>
      </w:hyperlink>
      <w:r>
        <w:rPr>
          <w:rFonts w:cstheme="minorHAnsi"/>
        </w:rPr>
        <w:t>)! A tankönyvosztás időpontját augusztus utolsó hetére tervezzük. A részletes beosztást a honlapon tesszük közzé augusztus 2. felében.</w:t>
      </w:r>
    </w:p>
    <w:p w:rsidR="00910D19" w:rsidRDefault="00910D19" w:rsidP="00910D19">
      <w:pPr>
        <w:jc w:val="both"/>
        <w:rPr>
          <w:rFonts w:cstheme="minorHAnsi"/>
          <w:b/>
          <w:bCs/>
        </w:rPr>
      </w:pPr>
    </w:p>
    <w:p w:rsidR="00910D19" w:rsidRPr="00BD13CC" w:rsidRDefault="00910D19" w:rsidP="00910D19">
      <w:pPr>
        <w:jc w:val="both"/>
        <w:rPr>
          <w:rFonts w:cstheme="minorHAnsi"/>
        </w:rPr>
      </w:pPr>
      <w:r w:rsidRPr="00BD13CC">
        <w:rPr>
          <w:rFonts w:cstheme="minorHAnsi"/>
          <w:b/>
          <w:bCs/>
        </w:rPr>
        <w:t xml:space="preserve">Menza: </w:t>
      </w:r>
      <w:r w:rsidRPr="00BD13CC">
        <w:rPr>
          <w:rFonts w:cstheme="minorHAnsi"/>
        </w:rPr>
        <w:t>a gimnázium ebédlője az intézmény területén található. Előre megadott menüsorból lehet választani.  A tanév folyamán a menzadíj befizetése a szolgáltató által megadott módon és időpontban történik. Az ezekkel kapcsolatos információkat az iskola honlapján lehet megtalálni.</w:t>
      </w:r>
      <w:r w:rsidR="00BD13CC" w:rsidRPr="00BD13CC">
        <w:rPr>
          <w:rFonts w:cstheme="minorHAnsi"/>
        </w:rPr>
        <w:t xml:space="preserve"> (Szolgáltató elérhetősége: eatrend.hu)</w:t>
      </w:r>
    </w:p>
    <w:p w:rsidR="00910D19" w:rsidRDefault="00910D19" w:rsidP="00910D19">
      <w:pPr>
        <w:jc w:val="both"/>
        <w:rPr>
          <w:rFonts w:cstheme="minorHAnsi"/>
          <w:b/>
          <w:bCs/>
        </w:rPr>
      </w:pPr>
    </w:p>
    <w:p w:rsidR="00910D19" w:rsidRPr="00BD13CC" w:rsidRDefault="00910D19" w:rsidP="00910D19">
      <w:pPr>
        <w:jc w:val="both"/>
        <w:rPr>
          <w:rFonts w:cstheme="minorHAnsi"/>
        </w:rPr>
      </w:pPr>
      <w:r>
        <w:rPr>
          <w:rFonts w:cstheme="minorHAnsi"/>
          <w:b/>
          <w:bCs/>
        </w:rPr>
        <w:t xml:space="preserve">Diákigazolvány igénylése: </w:t>
      </w:r>
      <w:r>
        <w:rPr>
          <w:rFonts w:cstheme="minorHAnsi"/>
        </w:rPr>
        <w:t xml:space="preserve">A diákigazolvány igénylése az okmányirodában / kormányablakban </w:t>
      </w:r>
      <w:r w:rsidRPr="00BD13CC">
        <w:rPr>
          <w:rFonts w:cstheme="minorHAnsi"/>
        </w:rPr>
        <w:t xml:space="preserve">történő fénykép elkészítésével kezdődik. Ezután az okmányirodában kapott, NEK azonosítószámmal ellátott adatlapot elektronikusan küldjétek el a </w:t>
      </w:r>
      <w:hyperlink r:id="rId7" w:history="1">
        <w:r w:rsidRPr="00BD13CC">
          <w:rPr>
            <w:rStyle w:val="Hiperhivatkozs"/>
            <w:rFonts w:eastAsiaTheme="majorEastAsia" w:cstheme="minorHAnsi"/>
            <w:color w:val="auto"/>
          </w:rPr>
          <w:t>postagalamb@berze.hu</w:t>
        </w:r>
      </w:hyperlink>
      <w:r w:rsidRPr="00BD13CC">
        <w:rPr>
          <w:rFonts w:cstheme="minorHAnsi"/>
        </w:rPr>
        <w:t xml:space="preserve"> email-címre. Az elkészült diákigazolványok az iskolába érkeznek, amelyeket az első héten lehet majd átvenni. A diákigazolvány kiállítása 2016. január 1. napjától díjmentes.</w:t>
      </w:r>
    </w:p>
    <w:p w:rsidR="00910D19" w:rsidRDefault="00910D19" w:rsidP="00910D19">
      <w:pPr>
        <w:jc w:val="both"/>
        <w:rPr>
          <w:rFonts w:cstheme="minorHAnsi"/>
          <w:b/>
          <w:color w:val="FF0000"/>
        </w:rPr>
      </w:pPr>
    </w:p>
    <w:p w:rsidR="00910D19" w:rsidRDefault="00910D19" w:rsidP="00910D19">
      <w:pPr>
        <w:jc w:val="both"/>
        <w:rPr>
          <w:rFonts w:cstheme="minorHAnsi"/>
        </w:rPr>
      </w:pPr>
      <w:r>
        <w:rPr>
          <w:rFonts w:cstheme="minorHAnsi"/>
          <w:b/>
        </w:rPr>
        <w:t>Tanulói jogviszony igazolása:</w:t>
      </w:r>
      <w:r>
        <w:rPr>
          <w:rFonts w:cstheme="minorHAnsi"/>
        </w:rPr>
        <w:t xml:space="preserve"> A nyári szünetben a kapura kifüggesztett és a honlapon látható ügyeleti napokon lehetséges igazolást kérni iskolánk titkárságán. Szeptember első két hetében 8.30 és 14.30 között szintén igényelhető. Ezt követően minden tanulói ügyintézés minden nap az 1. és 2. szünetekben lehetséges. </w:t>
      </w:r>
    </w:p>
    <w:p w:rsidR="00910D19" w:rsidRDefault="00910D19" w:rsidP="00910D19">
      <w:pPr>
        <w:jc w:val="both"/>
        <w:rPr>
          <w:rFonts w:cstheme="minorHAnsi"/>
          <w:b/>
          <w:bCs/>
        </w:rPr>
      </w:pPr>
    </w:p>
    <w:p w:rsidR="00910D19" w:rsidRPr="00BD13CC" w:rsidRDefault="00910D19" w:rsidP="00910D19">
      <w:pPr>
        <w:jc w:val="both"/>
        <w:rPr>
          <w:rFonts w:cstheme="minorHAnsi"/>
        </w:rPr>
      </w:pPr>
      <w:r w:rsidRPr="00BD13CC">
        <w:rPr>
          <w:rFonts w:cstheme="minorHAnsi"/>
          <w:b/>
          <w:bCs/>
        </w:rPr>
        <w:t>Gólyatábor</w:t>
      </w:r>
      <w:r w:rsidRPr="00BD13CC">
        <w:rPr>
          <w:rFonts w:cstheme="minorHAnsi"/>
        </w:rPr>
        <w:t>: A tábor tervezett időpontja 202</w:t>
      </w:r>
      <w:r w:rsidR="00BD13CC" w:rsidRPr="00BD13CC">
        <w:rPr>
          <w:rFonts w:cstheme="minorHAnsi"/>
        </w:rPr>
        <w:t>4</w:t>
      </w:r>
      <w:r w:rsidRPr="00BD13CC">
        <w:rPr>
          <w:rFonts w:cstheme="minorHAnsi"/>
        </w:rPr>
        <w:t>. 09. 0</w:t>
      </w:r>
      <w:r w:rsidR="00BD13CC" w:rsidRPr="00BD13CC">
        <w:rPr>
          <w:rFonts w:cstheme="minorHAnsi"/>
        </w:rPr>
        <w:t>7</w:t>
      </w:r>
      <w:r w:rsidRPr="00BD13CC">
        <w:rPr>
          <w:rFonts w:cstheme="minorHAnsi"/>
        </w:rPr>
        <w:t>-</w:t>
      </w:r>
      <w:r w:rsidR="00BD13CC" w:rsidRPr="00BD13CC">
        <w:rPr>
          <w:rFonts w:cstheme="minorHAnsi"/>
        </w:rPr>
        <w:t>08</w:t>
      </w:r>
      <w:r w:rsidRPr="00BD13CC">
        <w:rPr>
          <w:rFonts w:cstheme="minorHAnsi"/>
        </w:rPr>
        <w:t>. Jelentkezni a beiratkozáson tudtok, a költségeket az augusztusi tankönyvosztáskor kérjük befizetni.</w:t>
      </w:r>
    </w:p>
    <w:p w:rsidR="00910D19" w:rsidRDefault="00910D19" w:rsidP="00910D19">
      <w:pPr>
        <w:pStyle w:val="Listaszerbekezds"/>
        <w:ind w:left="0"/>
        <w:jc w:val="both"/>
        <w:rPr>
          <w:rFonts w:cstheme="minorHAnsi"/>
        </w:rPr>
      </w:pPr>
    </w:p>
    <w:p w:rsidR="00910D19" w:rsidRDefault="00910D19" w:rsidP="00910D19">
      <w:pPr>
        <w:jc w:val="both"/>
        <w:rPr>
          <w:rFonts w:cstheme="minorHAnsi"/>
        </w:rPr>
      </w:pPr>
      <w:r>
        <w:rPr>
          <w:rFonts w:cstheme="minorHAnsi"/>
        </w:rPr>
        <w:t>Minden egyéb információt folyamatosan közzéteszünk a honlapunkon! Az iskola a változás jogát fenntartja!</w:t>
      </w:r>
    </w:p>
    <w:p w:rsidR="00910D19" w:rsidRDefault="00910D19" w:rsidP="00910D19">
      <w:pPr>
        <w:ind w:firstLine="360"/>
        <w:jc w:val="both"/>
        <w:rPr>
          <w:rFonts w:cstheme="minorHAnsi"/>
          <w:b/>
          <w:bCs/>
          <w:iCs/>
        </w:rPr>
      </w:pPr>
    </w:p>
    <w:p w:rsidR="00BD13CC" w:rsidRDefault="00BD13CC" w:rsidP="00910D19">
      <w:pPr>
        <w:rPr>
          <w:rFonts w:cstheme="minorHAnsi"/>
          <w:b/>
          <w:bCs/>
        </w:rPr>
      </w:pPr>
    </w:p>
    <w:p w:rsidR="00910D19" w:rsidRDefault="00910D19" w:rsidP="00910D19">
      <w:pPr>
        <w:rPr>
          <w:rFonts w:cstheme="minorHAnsi"/>
          <w:b/>
          <w:bCs/>
        </w:rPr>
      </w:pPr>
      <w:r>
        <w:rPr>
          <w:rFonts w:cstheme="minorHAnsi"/>
          <w:b/>
          <w:bCs/>
        </w:rPr>
        <w:lastRenderedPageBreak/>
        <w:t>Teendők:</w:t>
      </w:r>
    </w:p>
    <w:tbl>
      <w:tblPr>
        <w:tblW w:w="9095" w:type="dxa"/>
        <w:tblInd w:w="-5" w:type="dxa"/>
        <w:tblCellMar>
          <w:left w:w="70" w:type="dxa"/>
          <w:right w:w="70" w:type="dxa"/>
        </w:tblCellMar>
        <w:tblLook w:val="04A0" w:firstRow="1" w:lastRow="0" w:firstColumn="1" w:lastColumn="0" w:noHBand="0" w:noVBand="1"/>
      </w:tblPr>
      <w:tblGrid>
        <w:gridCol w:w="1713"/>
        <w:gridCol w:w="1550"/>
        <w:gridCol w:w="1384"/>
        <w:gridCol w:w="1364"/>
        <w:gridCol w:w="3077"/>
        <w:gridCol w:w="7"/>
      </w:tblGrid>
      <w:tr w:rsidR="00910D19" w:rsidTr="00910D19">
        <w:trPr>
          <w:trHeight w:val="332"/>
        </w:trPr>
        <w:tc>
          <w:tcPr>
            <w:tcW w:w="1903" w:type="dxa"/>
            <w:tcBorders>
              <w:top w:val="single" w:sz="4" w:space="0" w:color="auto"/>
              <w:left w:val="single" w:sz="4" w:space="0" w:color="auto"/>
              <w:bottom w:val="nil"/>
              <w:right w:val="single" w:sz="4" w:space="0" w:color="auto"/>
            </w:tcBorders>
            <w:shd w:val="clear" w:color="auto" w:fill="BFBFBF"/>
            <w:vAlign w:val="center"/>
            <w:hideMark/>
          </w:tcPr>
          <w:p w:rsidR="00910D19" w:rsidRDefault="00910D19">
            <w:pPr>
              <w:rPr>
                <w:rFonts w:cstheme="minorHAnsi"/>
                <w:b/>
                <w:bCs/>
              </w:rPr>
            </w:pPr>
          </w:p>
        </w:tc>
        <w:tc>
          <w:tcPr>
            <w:tcW w:w="7192" w:type="dxa"/>
            <w:gridSpan w:val="5"/>
            <w:tcBorders>
              <w:top w:val="single" w:sz="4" w:space="0" w:color="auto"/>
              <w:left w:val="nil"/>
              <w:bottom w:val="nil"/>
              <w:right w:val="single" w:sz="4" w:space="0" w:color="auto"/>
            </w:tcBorders>
            <w:shd w:val="clear" w:color="auto" w:fill="BFBFBF"/>
            <w:vAlign w:val="center"/>
            <w:hideMark/>
          </w:tcPr>
          <w:p w:rsidR="00910D19" w:rsidRDefault="00910D19">
            <w:pPr>
              <w:spacing w:line="256" w:lineRule="auto"/>
              <w:jc w:val="center"/>
              <w:rPr>
                <w:rFonts w:cstheme="minorHAnsi"/>
                <w:b/>
                <w:bCs/>
                <w:color w:val="000000"/>
                <w:lang w:eastAsia="en-US"/>
              </w:rPr>
            </w:pPr>
            <w:r>
              <w:rPr>
                <w:rFonts w:cstheme="minorHAnsi"/>
                <w:b/>
                <w:bCs/>
                <w:color w:val="000000"/>
                <w:lang w:eastAsia="en-US"/>
              </w:rPr>
              <w:t>Folyamat</w:t>
            </w:r>
          </w:p>
        </w:tc>
      </w:tr>
      <w:tr w:rsidR="00BD13CC" w:rsidRPr="00BD13CC" w:rsidTr="00910D19">
        <w:trPr>
          <w:gridAfter w:val="1"/>
          <w:wAfter w:w="12" w:type="dxa"/>
          <w:trHeight w:val="968"/>
        </w:trPr>
        <w:tc>
          <w:tcPr>
            <w:tcW w:w="1903" w:type="dxa"/>
            <w:tcBorders>
              <w:top w:val="single" w:sz="8" w:space="0" w:color="auto"/>
              <w:left w:val="single" w:sz="8" w:space="0" w:color="auto"/>
              <w:bottom w:val="single" w:sz="8" w:space="0" w:color="auto"/>
              <w:right w:val="single" w:sz="4" w:space="0" w:color="auto"/>
            </w:tcBorders>
            <w:vAlign w:val="center"/>
            <w:hideMark/>
          </w:tcPr>
          <w:p w:rsidR="00910D19" w:rsidRPr="00BD13CC" w:rsidRDefault="00910D19">
            <w:pPr>
              <w:spacing w:line="256" w:lineRule="auto"/>
              <w:jc w:val="center"/>
              <w:rPr>
                <w:rFonts w:cstheme="minorHAnsi"/>
                <w:lang w:eastAsia="en-US"/>
              </w:rPr>
            </w:pPr>
            <w:r w:rsidRPr="00BD13CC">
              <w:rPr>
                <w:rFonts w:cstheme="minorHAnsi"/>
                <w:lang w:eastAsia="en-US"/>
              </w:rPr>
              <w:t>Diákigazolvány- igénylő lap</w:t>
            </w:r>
          </w:p>
        </w:tc>
        <w:tc>
          <w:tcPr>
            <w:tcW w:w="1651" w:type="dxa"/>
            <w:tcBorders>
              <w:top w:val="single" w:sz="8" w:space="0" w:color="auto"/>
              <w:left w:val="nil"/>
              <w:bottom w:val="single" w:sz="8" w:space="0" w:color="auto"/>
              <w:right w:val="single" w:sz="4" w:space="0" w:color="auto"/>
            </w:tcBorders>
            <w:vAlign w:val="center"/>
            <w:hideMark/>
          </w:tcPr>
          <w:p w:rsidR="00910D19" w:rsidRPr="00BD13CC" w:rsidRDefault="00910D19">
            <w:pPr>
              <w:spacing w:line="256" w:lineRule="auto"/>
              <w:jc w:val="center"/>
              <w:rPr>
                <w:rFonts w:cstheme="minorHAnsi"/>
                <w:lang w:eastAsia="en-US"/>
              </w:rPr>
            </w:pPr>
            <w:r w:rsidRPr="00BD13CC">
              <w:rPr>
                <w:rFonts w:cstheme="minorHAnsi"/>
                <w:lang w:eastAsia="en-US"/>
              </w:rPr>
              <w:t>Okmányiroda / kormányablak felkeresése</w:t>
            </w:r>
          </w:p>
        </w:tc>
        <w:tc>
          <w:tcPr>
            <w:tcW w:w="1384" w:type="dxa"/>
            <w:tcBorders>
              <w:top w:val="single" w:sz="8" w:space="0" w:color="auto"/>
              <w:left w:val="nil"/>
              <w:bottom w:val="single" w:sz="8" w:space="0" w:color="auto"/>
              <w:right w:val="single" w:sz="4" w:space="0" w:color="auto"/>
            </w:tcBorders>
            <w:vAlign w:val="center"/>
            <w:hideMark/>
          </w:tcPr>
          <w:p w:rsidR="00910D19" w:rsidRPr="00BD13CC" w:rsidRDefault="00910D19">
            <w:pPr>
              <w:spacing w:line="256" w:lineRule="auto"/>
              <w:jc w:val="center"/>
              <w:rPr>
                <w:rFonts w:cstheme="minorHAnsi"/>
                <w:lang w:eastAsia="en-US"/>
              </w:rPr>
            </w:pPr>
            <w:r w:rsidRPr="00BD13CC">
              <w:rPr>
                <w:rFonts w:cstheme="minorHAnsi"/>
                <w:lang w:eastAsia="en-US"/>
              </w:rPr>
              <w:t>NEK adatlap megszerzése</w:t>
            </w:r>
          </w:p>
        </w:tc>
        <w:tc>
          <w:tcPr>
            <w:tcW w:w="1522" w:type="dxa"/>
            <w:tcBorders>
              <w:top w:val="single" w:sz="8" w:space="0" w:color="auto"/>
              <w:left w:val="nil"/>
              <w:bottom w:val="single" w:sz="8" w:space="0" w:color="auto"/>
              <w:right w:val="single" w:sz="4" w:space="0" w:color="auto"/>
            </w:tcBorders>
            <w:vAlign w:val="center"/>
            <w:hideMark/>
          </w:tcPr>
          <w:p w:rsidR="00910D19" w:rsidRPr="00BD13CC" w:rsidRDefault="00910D19">
            <w:pPr>
              <w:spacing w:line="256" w:lineRule="auto"/>
              <w:jc w:val="center"/>
              <w:rPr>
                <w:rFonts w:cstheme="minorHAnsi"/>
                <w:lang w:eastAsia="en-US"/>
              </w:rPr>
            </w:pPr>
            <w:r w:rsidRPr="00BD13CC">
              <w:rPr>
                <w:rFonts w:cstheme="minorHAnsi"/>
                <w:lang w:eastAsia="en-US"/>
              </w:rPr>
              <w:t>szkennelni / fényképezni</w:t>
            </w:r>
          </w:p>
        </w:tc>
        <w:tc>
          <w:tcPr>
            <w:tcW w:w="2623" w:type="dxa"/>
            <w:tcBorders>
              <w:top w:val="single" w:sz="8" w:space="0" w:color="auto"/>
              <w:left w:val="nil"/>
              <w:bottom w:val="single" w:sz="8" w:space="0" w:color="auto"/>
              <w:right w:val="single" w:sz="8" w:space="0" w:color="auto"/>
            </w:tcBorders>
            <w:vAlign w:val="center"/>
            <w:hideMark/>
          </w:tcPr>
          <w:p w:rsidR="00910D19" w:rsidRPr="00BD13CC" w:rsidRDefault="00910D19">
            <w:pPr>
              <w:spacing w:line="256" w:lineRule="auto"/>
              <w:jc w:val="center"/>
              <w:rPr>
                <w:rFonts w:cstheme="minorHAnsi"/>
                <w:lang w:eastAsia="en-US"/>
              </w:rPr>
            </w:pPr>
            <w:r w:rsidRPr="00BD13CC">
              <w:rPr>
                <w:rFonts w:cstheme="minorHAnsi"/>
                <w:lang w:eastAsia="en-US"/>
              </w:rPr>
              <w:t>visszaküldeni: postagalamb@berze.hu</w:t>
            </w:r>
          </w:p>
        </w:tc>
      </w:tr>
      <w:tr w:rsidR="00910D19" w:rsidTr="00910D19">
        <w:trPr>
          <w:gridAfter w:val="1"/>
          <w:wAfter w:w="12" w:type="dxa"/>
          <w:trHeight w:val="968"/>
        </w:trPr>
        <w:tc>
          <w:tcPr>
            <w:tcW w:w="1903" w:type="dxa"/>
            <w:tcBorders>
              <w:top w:val="nil"/>
              <w:left w:val="single" w:sz="8" w:space="0" w:color="auto"/>
              <w:bottom w:val="single" w:sz="8" w:space="0" w:color="auto"/>
              <w:right w:val="single" w:sz="4" w:space="0" w:color="auto"/>
            </w:tcBorders>
            <w:vAlign w:val="center"/>
            <w:hideMark/>
          </w:tcPr>
          <w:p w:rsidR="00910D19" w:rsidRDefault="00910D19">
            <w:pPr>
              <w:spacing w:line="256" w:lineRule="auto"/>
              <w:jc w:val="center"/>
              <w:rPr>
                <w:rFonts w:cstheme="minorHAnsi"/>
                <w:color w:val="000000"/>
                <w:lang w:eastAsia="en-US"/>
              </w:rPr>
            </w:pPr>
            <w:r>
              <w:rPr>
                <w:rFonts w:cstheme="minorHAnsi"/>
                <w:color w:val="000000"/>
                <w:lang w:eastAsia="en-US"/>
              </w:rPr>
              <w:t>Oltási könyv</w:t>
            </w:r>
          </w:p>
        </w:tc>
        <w:tc>
          <w:tcPr>
            <w:tcW w:w="1651" w:type="dxa"/>
            <w:tcBorders>
              <w:top w:val="nil"/>
              <w:left w:val="nil"/>
              <w:bottom w:val="single" w:sz="8" w:space="0" w:color="auto"/>
              <w:right w:val="single" w:sz="4" w:space="0" w:color="auto"/>
            </w:tcBorders>
            <w:vAlign w:val="center"/>
            <w:hideMark/>
          </w:tcPr>
          <w:p w:rsidR="00910D19" w:rsidRDefault="00910D19">
            <w:pPr>
              <w:spacing w:line="256" w:lineRule="auto"/>
              <w:jc w:val="center"/>
              <w:rPr>
                <w:rFonts w:cstheme="minorHAnsi"/>
                <w:color w:val="000000"/>
                <w:lang w:eastAsia="en-US"/>
              </w:rPr>
            </w:pPr>
            <w:r>
              <w:rPr>
                <w:rFonts w:cstheme="minorHAnsi"/>
                <w:color w:val="000000"/>
                <w:lang w:eastAsia="en-US"/>
              </w:rPr>
              <w:t>otthon megkeresni</w:t>
            </w:r>
          </w:p>
        </w:tc>
        <w:tc>
          <w:tcPr>
            <w:tcW w:w="1384" w:type="dxa"/>
            <w:tcBorders>
              <w:top w:val="nil"/>
              <w:left w:val="nil"/>
              <w:bottom w:val="single" w:sz="8" w:space="0" w:color="auto"/>
              <w:right w:val="single" w:sz="4" w:space="0" w:color="auto"/>
            </w:tcBorders>
            <w:vAlign w:val="center"/>
            <w:hideMark/>
          </w:tcPr>
          <w:p w:rsidR="00910D19" w:rsidRDefault="00910D19">
            <w:pPr>
              <w:spacing w:line="256" w:lineRule="auto"/>
              <w:jc w:val="center"/>
              <w:rPr>
                <w:rFonts w:cstheme="minorHAnsi"/>
                <w:color w:val="000000"/>
                <w:lang w:eastAsia="en-US"/>
              </w:rPr>
            </w:pPr>
            <w:r>
              <w:rPr>
                <w:rFonts w:cstheme="minorHAnsi"/>
                <w:color w:val="000000"/>
                <w:lang w:eastAsia="en-US"/>
              </w:rPr>
              <w:t> </w:t>
            </w:r>
          </w:p>
        </w:tc>
        <w:tc>
          <w:tcPr>
            <w:tcW w:w="1522" w:type="dxa"/>
            <w:tcBorders>
              <w:top w:val="nil"/>
              <w:left w:val="nil"/>
              <w:bottom w:val="single" w:sz="8" w:space="0" w:color="auto"/>
              <w:right w:val="single" w:sz="4" w:space="0" w:color="auto"/>
            </w:tcBorders>
            <w:vAlign w:val="center"/>
            <w:hideMark/>
          </w:tcPr>
          <w:p w:rsidR="00910D19" w:rsidRDefault="00910D19">
            <w:pPr>
              <w:spacing w:line="256" w:lineRule="auto"/>
              <w:jc w:val="center"/>
              <w:rPr>
                <w:rFonts w:cstheme="minorHAnsi"/>
                <w:color w:val="000000"/>
                <w:lang w:eastAsia="en-US"/>
              </w:rPr>
            </w:pPr>
            <w:r>
              <w:rPr>
                <w:rFonts w:cstheme="minorHAnsi"/>
                <w:color w:val="000000"/>
                <w:lang w:eastAsia="en-US"/>
              </w:rPr>
              <w:t>szkennelni / fényképezni</w:t>
            </w:r>
          </w:p>
        </w:tc>
        <w:tc>
          <w:tcPr>
            <w:tcW w:w="2623" w:type="dxa"/>
            <w:tcBorders>
              <w:top w:val="nil"/>
              <w:left w:val="nil"/>
              <w:bottom w:val="single" w:sz="8" w:space="0" w:color="auto"/>
              <w:right w:val="single" w:sz="8" w:space="0" w:color="auto"/>
            </w:tcBorders>
            <w:vAlign w:val="center"/>
            <w:hideMark/>
          </w:tcPr>
          <w:p w:rsidR="00910D19" w:rsidRDefault="00910D19">
            <w:pPr>
              <w:spacing w:line="256" w:lineRule="auto"/>
              <w:jc w:val="center"/>
              <w:rPr>
                <w:rFonts w:cstheme="minorHAnsi"/>
                <w:color w:val="000000"/>
                <w:lang w:eastAsia="en-US"/>
              </w:rPr>
            </w:pPr>
            <w:r>
              <w:rPr>
                <w:rFonts w:cstheme="minorHAnsi"/>
                <w:color w:val="000000"/>
                <w:lang w:eastAsia="en-US"/>
              </w:rPr>
              <w:t>visszaküldeni: oszlanczine</w:t>
            </w:r>
            <w:r w:rsidR="003731FF">
              <w:rPr>
                <w:rFonts w:cstheme="minorHAnsi"/>
                <w:color w:val="000000"/>
                <w:lang w:eastAsia="en-US"/>
              </w:rPr>
              <w:t>.berze</w:t>
            </w:r>
            <w:r>
              <w:rPr>
                <w:rFonts w:cstheme="minorHAnsi"/>
                <w:color w:val="000000"/>
                <w:lang w:eastAsia="en-US"/>
              </w:rPr>
              <w:t>@gmail.com</w:t>
            </w:r>
          </w:p>
        </w:tc>
      </w:tr>
      <w:tr w:rsidR="00910D19" w:rsidTr="00910D19">
        <w:trPr>
          <w:gridAfter w:val="1"/>
          <w:wAfter w:w="12" w:type="dxa"/>
          <w:trHeight w:val="968"/>
        </w:trPr>
        <w:tc>
          <w:tcPr>
            <w:tcW w:w="1903" w:type="dxa"/>
            <w:tcBorders>
              <w:top w:val="nil"/>
              <w:left w:val="single" w:sz="8" w:space="0" w:color="auto"/>
              <w:bottom w:val="single" w:sz="8" w:space="0" w:color="auto"/>
              <w:right w:val="single" w:sz="4" w:space="0" w:color="auto"/>
            </w:tcBorders>
            <w:vAlign w:val="center"/>
            <w:hideMark/>
          </w:tcPr>
          <w:p w:rsidR="00910D19" w:rsidRDefault="00910D19">
            <w:pPr>
              <w:spacing w:line="256" w:lineRule="auto"/>
              <w:jc w:val="center"/>
              <w:rPr>
                <w:rFonts w:cstheme="minorHAnsi"/>
                <w:color w:val="000000"/>
                <w:lang w:eastAsia="en-US"/>
              </w:rPr>
            </w:pPr>
            <w:r>
              <w:rPr>
                <w:rFonts w:cstheme="minorHAnsi"/>
                <w:color w:val="000000"/>
                <w:lang w:eastAsia="en-US"/>
              </w:rPr>
              <w:t>Anamnézis lap</w:t>
            </w:r>
          </w:p>
        </w:tc>
        <w:tc>
          <w:tcPr>
            <w:tcW w:w="1651" w:type="dxa"/>
            <w:tcBorders>
              <w:top w:val="nil"/>
              <w:left w:val="nil"/>
              <w:bottom w:val="single" w:sz="8" w:space="0" w:color="auto"/>
              <w:right w:val="single" w:sz="4" w:space="0" w:color="auto"/>
            </w:tcBorders>
            <w:vAlign w:val="center"/>
            <w:hideMark/>
          </w:tcPr>
          <w:p w:rsidR="00910D19" w:rsidRDefault="00910D19">
            <w:pPr>
              <w:spacing w:line="256" w:lineRule="auto"/>
              <w:jc w:val="center"/>
              <w:rPr>
                <w:rFonts w:cstheme="minorHAnsi"/>
                <w:color w:val="000000"/>
                <w:lang w:eastAsia="en-US"/>
              </w:rPr>
            </w:pPr>
            <w:r>
              <w:rPr>
                <w:rFonts w:cstheme="minorHAnsi"/>
                <w:color w:val="000000"/>
                <w:lang w:eastAsia="en-US"/>
              </w:rPr>
              <w:t>honlapról letölteni</w:t>
            </w:r>
          </w:p>
        </w:tc>
        <w:tc>
          <w:tcPr>
            <w:tcW w:w="1384" w:type="dxa"/>
            <w:tcBorders>
              <w:top w:val="nil"/>
              <w:left w:val="nil"/>
              <w:bottom w:val="single" w:sz="8" w:space="0" w:color="auto"/>
              <w:right w:val="single" w:sz="4" w:space="0" w:color="auto"/>
            </w:tcBorders>
            <w:vAlign w:val="center"/>
            <w:hideMark/>
          </w:tcPr>
          <w:p w:rsidR="00910D19" w:rsidRDefault="00910D19">
            <w:pPr>
              <w:spacing w:line="256" w:lineRule="auto"/>
              <w:jc w:val="center"/>
              <w:rPr>
                <w:rFonts w:cstheme="minorHAnsi"/>
                <w:color w:val="000000"/>
                <w:lang w:eastAsia="en-US"/>
              </w:rPr>
            </w:pPr>
            <w:r>
              <w:rPr>
                <w:rFonts w:cstheme="minorHAnsi"/>
                <w:color w:val="000000"/>
                <w:lang w:eastAsia="en-US"/>
              </w:rPr>
              <w:t>kitölteni</w:t>
            </w:r>
          </w:p>
        </w:tc>
        <w:tc>
          <w:tcPr>
            <w:tcW w:w="1522" w:type="dxa"/>
            <w:tcBorders>
              <w:top w:val="nil"/>
              <w:left w:val="nil"/>
              <w:bottom w:val="single" w:sz="8" w:space="0" w:color="auto"/>
              <w:right w:val="single" w:sz="4" w:space="0" w:color="auto"/>
            </w:tcBorders>
            <w:vAlign w:val="center"/>
            <w:hideMark/>
          </w:tcPr>
          <w:p w:rsidR="00910D19" w:rsidRDefault="00910D19">
            <w:pPr>
              <w:spacing w:line="256" w:lineRule="auto"/>
              <w:jc w:val="center"/>
              <w:rPr>
                <w:rFonts w:cstheme="minorHAnsi"/>
                <w:color w:val="000000"/>
                <w:lang w:eastAsia="en-US"/>
              </w:rPr>
            </w:pPr>
            <w:r>
              <w:rPr>
                <w:rFonts w:cstheme="minorHAnsi"/>
                <w:color w:val="000000"/>
                <w:lang w:eastAsia="en-US"/>
              </w:rPr>
              <w:t> </w:t>
            </w:r>
          </w:p>
        </w:tc>
        <w:tc>
          <w:tcPr>
            <w:tcW w:w="2623" w:type="dxa"/>
            <w:tcBorders>
              <w:top w:val="nil"/>
              <w:left w:val="nil"/>
              <w:bottom w:val="single" w:sz="8" w:space="0" w:color="auto"/>
              <w:right w:val="single" w:sz="8" w:space="0" w:color="auto"/>
            </w:tcBorders>
            <w:vAlign w:val="center"/>
            <w:hideMark/>
          </w:tcPr>
          <w:p w:rsidR="00910D19" w:rsidRDefault="00910D19">
            <w:pPr>
              <w:spacing w:line="256" w:lineRule="auto"/>
              <w:jc w:val="center"/>
              <w:rPr>
                <w:rFonts w:cstheme="minorHAnsi"/>
                <w:color w:val="000000"/>
                <w:lang w:eastAsia="en-US"/>
              </w:rPr>
            </w:pPr>
            <w:r>
              <w:rPr>
                <w:rFonts w:cstheme="minorHAnsi"/>
                <w:color w:val="000000"/>
                <w:lang w:eastAsia="en-US"/>
              </w:rPr>
              <w:t>visszaküldeni: oszlanczine</w:t>
            </w:r>
            <w:r w:rsidR="003731FF">
              <w:rPr>
                <w:rFonts w:cstheme="minorHAnsi"/>
                <w:color w:val="000000"/>
                <w:lang w:eastAsia="en-US"/>
              </w:rPr>
              <w:t>.berze</w:t>
            </w:r>
            <w:r>
              <w:rPr>
                <w:rFonts w:cstheme="minorHAnsi"/>
                <w:color w:val="000000"/>
                <w:lang w:eastAsia="en-US"/>
              </w:rPr>
              <w:t>@gmail.com</w:t>
            </w:r>
          </w:p>
        </w:tc>
      </w:tr>
    </w:tbl>
    <w:p w:rsidR="00910D19" w:rsidRDefault="00910D19" w:rsidP="00910D19">
      <w:pPr>
        <w:jc w:val="both"/>
        <w:rPr>
          <w:rFonts w:cstheme="minorHAnsi"/>
          <w:b/>
          <w:bCs/>
        </w:rPr>
      </w:pPr>
    </w:p>
    <w:p w:rsidR="00910D19" w:rsidRDefault="00910D19" w:rsidP="00910D19">
      <w:pPr>
        <w:pStyle w:val="Cmsor2"/>
      </w:pPr>
      <w:bookmarkStart w:id="0" w:name="_Toc136420338"/>
      <w:r>
        <w:t>Hozz magaddal</w:t>
      </w:r>
      <w:bookmarkEnd w:id="0"/>
    </w:p>
    <w:p w:rsidR="00910D19" w:rsidRDefault="00910D19" w:rsidP="00910D19">
      <w:pPr>
        <w:pStyle w:val="Listaszerbekezds"/>
        <w:numPr>
          <w:ilvl w:val="0"/>
          <w:numId w:val="2"/>
        </w:numPr>
        <w:jc w:val="both"/>
        <w:rPr>
          <w:rFonts w:cstheme="minorHAnsi"/>
        </w:rPr>
      </w:pPr>
      <w:r>
        <w:rPr>
          <w:rFonts w:cstheme="minorHAnsi"/>
        </w:rPr>
        <w:t>1 tollat és egy papírlapot az információk lejegyzésére,</w:t>
      </w:r>
    </w:p>
    <w:p w:rsidR="00910D19" w:rsidRDefault="00910D19" w:rsidP="00910D19">
      <w:pPr>
        <w:pStyle w:val="Listaszerbekezds"/>
        <w:numPr>
          <w:ilvl w:val="0"/>
          <w:numId w:val="2"/>
        </w:numPr>
        <w:jc w:val="both"/>
        <w:rPr>
          <w:rFonts w:cstheme="minorHAnsi"/>
        </w:rPr>
      </w:pPr>
      <w:r>
        <w:rPr>
          <w:rFonts w:cstheme="minorHAnsi"/>
        </w:rPr>
        <w:t>általános iskolai bizonyítványodat,</w:t>
      </w:r>
    </w:p>
    <w:p w:rsidR="00910D19" w:rsidRDefault="00910D19" w:rsidP="00910D19">
      <w:pPr>
        <w:pStyle w:val="Listaszerbekezds"/>
        <w:numPr>
          <w:ilvl w:val="0"/>
          <w:numId w:val="2"/>
        </w:numPr>
        <w:jc w:val="both"/>
        <w:rPr>
          <w:rFonts w:cstheme="minorHAnsi"/>
        </w:rPr>
      </w:pPr>
      <w:r>
        <w:rPr>
          <w:rFonts w:cstheme="minorHAnsi"/>
        </w:rPr>
        <w:t>hivatalos dokumentumaid (3 db, örülünk a másolatnak)</w:t>
      </w:r>
    </w:p>
    <w:p w:rsidR="00910D19" w:rsidRDefault="00910D19" w:rsidP="00910D19">
      <w:pPr>
        <w:pStyle w:val="Listaszerbekezds"/>
        <w:numPr>
          <w:ilvl w:val="0"/>
          <w:numId w:val="2"/>
        </w:numPr>
        <w:jc w:val="both"/>
        <w:rPr>
          <w:rFonts w:cstheme="minorHAnsi"/>
        </w:rPr>
      </w:pPr>
      <w:r>
        <w:rPr>
          <w:rFonts w:cstheme="minorHAnsi"/>
        </w:rPr>
        <w:t>kitöltött és aláírt beiratkozási adatlapot,</w:t>
      </w:r>
    </w:p>
    <w:p w:rsidR="00910D19" w:rsidRPr="001D2E5A" w:rsidRDefault="00910D19" w:rsidP="00910D19">
      <w:pPr>
        <w:pStyle w:val="Listaszerbekezds"/>
        <w:numPr>
          <w:ilvl w:val="0"/>
          <w:numId w:val="2"/>
        </w:numPr>
        <w:jc w:val="both"/>
        <w:rPr>
          <w:rFonts w:cstheme="minorHAnsi"/>
        </w:rPr>
      </w:pPr>
      <w:r w:rsidRPr="001D2E5A">
        <w:rPr>
          <w:rFonts w:cstheme="minorHAnsi"/>
        </w:rPr>
        <w:t xml:space="preserve">iskolajelvényre </w:t>
      </w:r>
      <w:r w:rsidR="001D2E5A" w:rsidRPr="001D2E5A">
        <w:rPr>
          <w:rFonts w:cstheme="minorHAnsi"/>
        </w:rPr>
        <w:t>2 0</w:t>
      </w:r>
      <w:r w:rsidRPr="001D2E5A">
        <w:rPr>
          <w:rFonts w:cstheme="minorHAnsi"/>
        </w:rPr>
        <w:t>00 Ft,</w:t>
      </w:r>
    </w:p>
    <w:p w:rsidR="00910D19" w:rsidRPr="001D2E5A" w:rsidRDefault="00910D19" w:rsidP="00910D19">
      <w:pPr>
        <w:pStyle w:val="Listaszerbekezds"/>
        <w:numPr>
          <w:ilvl w:val="0"/>
          <w:numId w:val="2"/>
        </w:numPr>
        <w:jc w:val="both"/>
        <w:rPr>
          <w:rFonts w:cstheme="minorHAnsi"/>
        </w:rPr>
      </w:pPr>
      <w:r w:rsidRPr="001D2E5A">
        <w:rPr>
          <w:rFonts w:cstheme="minorHAnsi"/>
        </w:rPr>
        <w:t>berzés melegítőre 11 000 Ft,</w:t>
      </w:r>
    </w:p>
    <w:p w:rsidR="00910D19" w:rsidRPr="001D2E5A" w:rsidRDefault="00910D19" w:rsidP="00910D19">
      <w:pPr>
        <w:pStyle w:val="Listaszerbekezds"/>
        <w:numPr>
          <w:ilvl w:val="0"/>
          <w:numId w:val="2"/>
        </w:numPr>
        <w:jc w:val="both"/>
        <w:rPr>
          <w:rFonts w:cstheme="minorHAnsi"/>
        </w:rPr>
      </w:pPr>
      <w:r w:rsidRPr="001D2E5A">
        <w:rPr>
          <w:rFonts w:cstheme="minorHAnsi"/>
        </w:rPr>
        <w:t>tornanadrágra 3 000 Ft,</w:t>
      </w:r>
    </w:p>
    <w:p w:rsidR="00910D19" w:rsidRPr="00FC1C7F" w:rsidRDefault="00910D19" w:rsidP="00910D19">
      <w:pPr>
        <w:pStyle w:val="Listaszerbekezds"/>
        <w:numPr>
          <w:ilvl w:val="0"/>
          <w:numId w:val="2"/>
        </w:numPr>
        <w:jc w:val="both"/>
        <w:rPr>
          <w:rFonts w:cstheme="minorHAnsi"/>
        </w:rPr>
      </w:pPr>
      <w:r w:rsidRPr="00FC1C7F">
        <w:rPr>
          <w:rFonts w:cstheme="minorHAnsi"/>
        </w:rPr>
        <w:t xml:space="preserve">pólóra </w:t>
      </w:r>
      <w:proofErr w:type="spellStart"/>
      <w:r w:rsidR="00FC1C7F">
        <w:rPr>
          <w:rFonts w:cstheme="minorHAnsi"/>
        </w:rPr>
        <w:t>kb</w:t>
      </w:r>
      <w:proofErr w:type="spellEnd"/>
      <w:r w:rsidR="00FC1C7F">
        <w:rPr>
          <w:rFonts w:cstheme="minorHAnsi"/>
        </w:rPr>
        <w:t xml:space="preserve"> 3500</w:t>
      </w:r>
      <w:bookmarkStart w:id="1" w:name="_GoBack"/>
      <w:bookmarkEnd w:id="1"/>
      <w:r w:rsidRPr="00FC1C7F">
        <w:rPr>
          <w:rFonts w:cstheme="minorHAnsi"/>
        </w:rPr>
        <w:t xml:space="preserve"> Ft,</w:t>
      </w:r>
    </w:p>
    <w:p w:rsidR="00910D19" w:rsidRPr="00BD13CC" w:rsidRDefault="00910D19" w:rsidP="00910D19">
      <w:pPr>
        <w:pStyle w:val="Listaszerbekezds"/>
        <w:numPr>
          <w:ilvl w:val="0"/>
          <w:numId w:val="2"/>
        </w:numPr>
        <w:jc w:val="both"/>
        <w:rPr>
          <w:rFonts w:cstheme="minorHAnsi"/>
        </w:rPr>
      </w:pPr>
      <w:r w:rsidRPr="00BD13CC">
        <w:rPr>
          <w:rFonts w:cstheme="minorHAnsi"/>
        </w:rPr>
        <w:t xml:space="preserve">matrózblúzra </w:t>
      </w:r>
      <w:r w:rsidR="00BD13CC" w:rsidRPr="00BD13CC">
        <w:rPr>
          <w:rFonts w:cstheme="minorHAnsi"/>
        </w:rPr>
        <w:t>9</w:t>
      </w:r>
      <w:r w:rsidRPr="00BD13CC">
        <w:rPr>
          <w:rFonts w:cstheme="minorHAnsi"/>
        </w:rPr>
        <w:t xml:space="preserve"> 000 Ft</w:t>
      </w:r>
    </w:p>
    <w:p w:rsidR="001D322C" w:rsidRPr="00910D19" w:rsidRDefault="00FC1C7F" w:rsidP="00910D19"/>
    <w:sectPr w:rsidR="001D322C" w:rsidRPr="00910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3485D"/>
    <w:multiLevelType w:val="hybridMultilevel"/>
    <w:tmpl w:val="985689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E3EA2"/>
    <w:rsid w:val="001469A3"/>
    <w:rsid w:val="001D2E5A"/>
    <w:rsid w:val="003731FF"/>
    <w:rsid w:val="00444265"/>
    <w:rsid w:val="005352B7"/>
    <w:rsid w:val="006C0219"/>
    <w:rsid w:val="0070404C"/>
    <w:rsid w:val="007370E5"/>
    <w:rsid w:val="00910D19"/>
    <w:rsid w:val="00A912FA"/>
    <w:rsid w:val="00B553DB"/>
    <w:rsid w:val="00B77337"/>
    <w:rsid w:val="00BD13CC"/>
    <w:rsid w:val="00FC1C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7B78"/>
  <w15:chartTrackingRefBased/>
  <w15:docId w15:val="{8335BA3D-9344-40B8-9F15-751D64BF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77337"/>
    <w:pPr>
      <w:spacing w:after="0" w:line="240" w:lineRule="auto"/>
    </w:pPr>
    <w:rPr>
      <w:rFonts w:eastAsia="Times New Roman" w:cs="Times New Roman"/>
      <w:sz w:val="24"/>
      <w:szCs w:val="24"/>
      <w:lang w:eastAsia="hu-HU"/>
    </w:rPr>
  </w:style>
  <w:style w:type="paragraph" w:styleId="Cmsor2">
    <w:name w:val="heading 2"/>
    <w:basedOn w:val="Norml"/>
    <w:next w:val="Norml"/>
    <w:link w:val="Cmsor2Char"/>
    <w:uiPriority w:val="9"/>
    <w:unhideWhenUsed/>
    <w:qFormat/>
    <w:rsid w:val="00B773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77337"/>
    <w:rPr>
      <w:rFonts w:asciiTheme="majorHAnsi" w:eastAsiaTheme="majorEastAsia" w:hAnsiTheme="majorHAnsi" w:cstheme="majorBidi"/>
      <w:color w:val="2E74B5" w:themeColor="accent1" w:themeShade="BF"/>
      <w:sz w:val="26"/>
      <w:szCs w:val="26"/>
      <w:lang w:eastAsia="hu-HU"/>
    </w:rPr>
  </w:style>
  <w:style w:type="paragraph" w:styleId="Listaszerbekezds">
    <w:name w:val="List Paragraph"/>
    <w:basedOn w:val="Norml"/>
    <w:uiPriority w:val="34"/>
    <w:qFormat/>
    <w:rsid w:val="00B77337"/>
    <w:pPr>
      <w:ind w:left="720"/>
      <w:contextualSpacing/>
    </w:pPr>
  </w:style>
  <w:style w:type="character" w:styleId="Hiperhivatkozs">
    <w:name w:val="Hyperlink"/>
    <w:basedOn w:val="Bekezdsalapbettpusa"/>
    <w:uiPriority w:val="99"/>
    <w:unhideWhenUsed/>
    <w:rsid w:val="00B77337"/>
    <w:rPr>
      <w:color w:val="0563C1" w:themeColor="hyperlink"/>
      <w:u w:val="single"/>
    </w:rPr>
  </w:style>
  <w:style w:type="paragraph" w:styleId="Szvegtrzs">
    <w:name w:val="Body Text"/>
    <w:basedOn w:val="Norml"/>
    <w:link w:val="SzvegtrzsChar"/>
    <w:rsid w:val="00B77337"/>
    <w:pPr>
      <w:jc w:val="both"/>
    </w:pPr>
    <w:rPr>
      <w:rFonts w:ascii="Times New Roman" w:hAnsi="Times New Roman"/>
      <w:b/>
      <w:szCs w:val="20"/>
    </w:rPr>
  </w:style>
  <w:style w:type="character" w:customStyle="1" w:styleId="SzvegtrzsChar">
    <w:name w:val="Szövegtörzs Char"/>
    <w:basedOn w:val="Bekezdsalapbettpusa"/>
    <w:link w:val="Szvegtrzs"/>
    <w:rsid w:val="00B77337"/>
    <w:rPr>
      <w:rFonts w:ascii="Times New Roman" w:eastAsia="Times New Roman" w:hAnsi="Times New Roman" w:cs="Times New Roman"/>
      <w:b/>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galamb@berz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zekonyvtar@gmail.com" TargetMode="External"/><Relationship Id="rId5" Type="http://schemas.openxmlformats.org/officeDocument/2006/relationships/hyperlink" Target="https://eugyintezes.e-kreta.hu/kezdol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5181</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Gyurkó Péter</cp:lastModifiedBy>
  <cp:revision>11</cp:revision>
  <dcterms:created xsi:type="dcterms:W3CDTF">2023-06-01T08:24:00Z</dcterms:created>
  <dcterms:modified xsi:type="dcterms:W3CDTF">2024-06-06T12:10:00Z</dcterms:modified>
</cp:coreProperties>
</file>